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Default="00DB33D1" w:rsidP="00DB33D1">
      <w:pPr>
        <w:pStyle w:val="Standard"/>
        <w:jc w:val="right"/>
      </w:pPr>
    </w:p>
    <w:p w14:paraId="00CA414F" w14:textId="77777777" w:rsidR="00DB33D1" w:rsidRDefault="00DB33D1" w:rsidP="00DB33D1">
      <w:pPr>
        <w:pStyle w:val="Standard"/>
        <w:jc w:val="center"/>
        <w:rPr>
          <w:rFonts w:ascii="Tahoma" w:hAnsi="Tahoma" w:cs="Tahoma"/>
          <w:b/>
        </w:rPr>
      </w:pPr>
    </w:p>
    <w:p w14:paraId="270C721C" w14:textId="77777777" w:rsidR="00CB3515" w:rsidRDefault="00CB3515" w:rsidP="00DB33D1">
      <w:pPr>
        <w:pStyle w:val="Standard"/>
        <w:jc w:val="center"/>
        <w:rPr>
          <w:rFonts w:ascii="Tahoma" w:hAnsi="Tahoma" w:cs="Tahoma"/>
          <w:b/>
        </w:rPr>
      </w:pPr>
    </w:p>
    <w:p w14:paraId="23826CA6" w14:textId="77777777" w:rsidR="00CB3515" w:rsidRDefault="00CB3515" w:rsidP="00DB33D1">
      <w:pPr>
        <w:pStyle w:val="Standard"/>
        <w:jc w:val="center"/>
        <w:rPr>
          <w:rFonts w:ascii="Tahoma" w:hAnsi="Tahoma" w:cs="Tahoma"/>
          <w:b/>
        </w:rPr>
      </w:pPr>
    </w:p>
    <w:p w14:paraId="5D8ED2ED" w14:textId="77777777" w:rsidR="00CB3515" w:rsidRDefault="00CB3515" w:rsidP="00DB33D1">
      <w:pPr>
        <w:pStyle w:val="Standard"/>
        <w:jc w:val="center"/>
        <w:rPr>
          <w:rFonts w:ascii="Tahoma" w:hAnsi="Tahoma" w:cs="Tahoma"/>
          <w:b/>
        </w:rPr>
      </w:pPr>
    </w:p>
    <w:p w14:paraId="4B3EB7E5" w14:textId="77777777" w:rsidR="00CB3515" w:rsidRDefault="00CB3515" w:rsidP="00DB33D1">
      <w:pPr>
        <w:pStyle w:val="Standard"/>
        <w:jc w:val="center"/>
        <w:rPr>
          <w:rFonts w:ascii="Tahoma" w:hAnsi="Tahoma" w:cs="Tahoma"/>
          <w:b/>
        </w:rPr>
      </w:pPr>
    </w:p>
    <w:p w14:paraId="2AE8BE7A" w14:textId="77777777" w:rsidR="00CB3515" w:rsidRDefault="00CB3515" w:rsidP="00DB33D1">
      <w:pPr>
        <w:pStyle w:val="Standard"/>
        <w:jc w:val="center"/>
        <w:rPr>
          <w:rFonts w:ascii="Tahoma" w:hAnsi="Tahoma" w:cs="Tahoma"/>
          <w:b/>
        </w:rPr>
      </w:pPr>
    </w:p>
    <w:p w14:paraId="3DE02B3B" w14:textId="77777777" w:rsidR="00CB3515" w:rsidRDefault="00CB3515" w:rsidP="00DB33D1">
      <w:pPr>
        <w:pStyle w:val="Standard"/>
        <w:jc w:val="center"/>
        <w:rPr>
          <w:rFonts w:ascii="Tahoma" w:hAnsi="Tahoma" w:cs="Tahoma"/>
          <w:b/>
        </w:rPr>
      </w:pPr>
    </w:p>
    <w:p w14:paraId="6A382885" w14:textId="77777777" w:rsidR="00DB33D1" w:rsidRDefault="00DB33D1" w:rsidP="00DB33D1">
      <w:pPr>
        <w:pStyle w:val="Standard"/>
        <w:jc w:val="center"/>
        <w:rPr>
          <w:rFonts w:ascii="Tahoma" w:hAnsi="Tahoma" w:cs="Tahoma"/>
          <w:b/>
        </w:rPr>
      </w:pPr>
    </w:p>
    <w:p w14:paraId="077778B2" w14:textId="77777777" w:rsidR="00DB33D1" w:rsidRDefault="00DB33D1" w:rsidP="00DB33D1">
      <w:pPr>
        <w:pStyle w:val="Standard"/>
        <w:jc w:val="center"/>
      </w:pPr>
      <w:r>
        <w:rPr>
          <w:rFonts w:ascii="Tahoma" w:hAnsi="Tahoma" w:cs="Tahoma"/>
          <w:b/>
        </w:rPr>
        <w:t>ZAMAWIAJĄCY:</w:t>
      </w:r>
    </w:p>
    <w:p w14:paraId="0D5E05B5" w14:textId="77777777" w:rsidR="00DB33D1" w:rsidRDefault="00DB33D1" w:rsidP="00DB33D1">
      <w:pPr>
        <w:pStyle w:val="Standard"/>
        <w:rPr>
          <w:rFonts w:ascii="Tahoma" w:hAnsi="Tahoma" w:cs="Tahoma"/>
          <w:b/>
          <w:u w:val="single"/>
        </w:rPr>
      </w:pPr>
    </w:p>
    <w:p w14:paraId="6B0D9757" w14:textId="77777777" w:rsidR="00617EF9" w:rsidRPr="00617EF9" w:rsidRDefault="00D27E04" w:rsidP="00617EF9">
      <w:pPr>
        <w:widowControl/>
        <w:autoSpaceDN/>
        <w:jc w:val="center"/>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p>
    <w:p w14:paraId="0373D35B" w14:textId="77777777" w:rsidR="00617EF9" w:rsidRPr="00617EF9" w:rsidRDefault="00617EF9" w:rsidP="00617EF9">
      <w:pPr>
        <w:widowControl/>
        <w:autoSpaceDN/>
        <w:jc w:val="center"/>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sidR="00D27E04">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0D7FE928" w14:textId="77777777" w:rsidR="00617EF9" w:rsidRPr="00617EF9" w:rsidRDefault="00D27E04" w:rsidP="00617EF9">
      <w:pPr>
        <w:widowControl/>
        <w:autoSpaceDN/>
        <w:jc w:val="center"/>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7F20659D" w14:textId="77777777" w:rsidR="00DB33D1" w:rsidRDefault="00DB33D1" w:rsidP="00DB33D1">
      <w:pPr>
        <w:pStyle w:val="Standard"/>
        <w:rPr>
          <w:rFonts w:ascii="Tahoma" w:hAnsi="Tahoma" w:cs="Tahoma"/>
          <w:b/>
        </w:rPr>
      </w:pPr>
    </w:p>
    <w:p w14:paraId="18E7402F" w14:textId="77777777" w:rsidR="00DB33D1" w:rsidRDefault="00DB33D1" w:rsidP="00DB33D1">
      <w:pPr>
        <w:pStyle w:val="Standard"/>
        <w:jc w:val="center"/>
        <w:rPr>
          <w:rFonts w:ascii="Tahoma" w:hAnsi="Tahoma" w:cs="Tahoma"/>
          <w:b/>
        </w:rPr>
      </w:pPr>
    </w:p>
    <w:p w14:paraId="7A960032" w14:textId="77777777" w:rsidR="00DB33D1" w:rsidRDefault="00DB33D1" w:rsidP="00DB33D1">
      <w:pPr>
        <w:pStyle w:val="Standard"/>
        <w:tabs>
          <w:tab w:val="left" w:pos="6357"/>
        </w:tabs>
      </w:pPr>
      <w:r>
        <w:rPr>
          <w:rFonts w:ascii="Tahoma" w:hAnsi="Tahoma" w:cs="Tahoma"/>
          <w:b/>
          <w:sz w:val="22"/>
          <w:szCs w:val="22"/>
        </w:rPr>
        <w:tab/>
      </w:r>
    </w:p>
    <w:p w14:paraId="6792760C" w14:textId="77777777" w:rsidR="00DB33D1" w:rsidRDefault="00DB33D1" w:rsidP="00DB33D1">
      <w:pPr>
        <w:pStyle w:val="Standard"/>
        <w:jc w:val="center"/>
      </w:pPr>
      <w:r>
        <w:rPr>
          <w:rFonts w:ascii="Tahoma" w:hAnsi="Tahoma" w:cs="Tahoma"/>
          <w:b/>
          <w:sz w:val="22"/>
          <w:szCs w:val="22"/>
          <w:u w:val="single"/>
        </w:rPr>
        <w:t>SPECYFIKACJA</w:t>
      </w:r>
    </w:p>
    <w:p w14:paraId="78C79C2C" w14:textId="77777777" w:rsidR="00DB33D1" w:rsidRDefault="00DB33D1" w:rsidP="00DB33D1">
      <w:pPr>
        <w:pStyle w:val="Standard"/>
        <w:jc w:val="center"/>
        <w:rPr>
          <w:rFonts w:ascii="Tahoma" w:hAnsi="Tahoma" w:cs="Tahoma"/>
          <w:b/>
          <w:sz w:val="22"/>
          <w:szCs w:val="22"/>
          <w:u w:val="single"/>
        </w:rPr>
      </w:pPr>
    </w:p>
    <w:p w14:paraId="1CBF40D1" w14:textId="77777777" w:rsidR="00DB33D1" w:rsidRDefault="00DB33D1" w:rsidP="00DB33D1">
      <w:pPr>
        <w:pStyle w:val="Standard"/>
        <w:jc w:val="center"/>
      </w:pPr>
      <w:r>
        <w:rPr>
          <w:rFonts w:ascii="Tahoma" w:hAnsi="Tahoma" w:cs="Tahoma"/>
          <w:b/>
          <w:sz w:val="22"/>
          <w:szCs w:val="22"/>
          <w:u w:val="single"/>
        </w:rPr>
        <w:t>ISTOTNYCH WARUNKÓW ZAMÓWIENIA</w:t>
      </w:r>
    </w:p>
    <w:p w14:paraId="70265D14" w14:textId="77777777" w:rsidR="00DB33D1" w:rsidRDefault="00DB33D1" w:rsidP="00DB33D1">
      <w:pPr>
        <w:pStyle w:val="Standard"/>
        <w:jc w:val="center"/>
      </w:pPr>
      <w:r>
        <w:rPr>
          <w:rFonts w:ascii="Tahoma" w:hAnsi="Tahoma" w:cs="Tahoma"/>
          <w:b/>
          <w:sz w:val="22"/>
          <w:szCs w:val="22"/>
          <w:u w:val="single"/>
        </w:rPr>
        <w:t xml:space="preserve"> </w:t>
      </w:r>
    </w:p>
    <w:p w14:paraId="0ACDA93A" w14:textId="77777777" w:rsidR="00DB33D1" w:rsidRDefault="00DB33D1" w:rsidP="00DB33D1">
      <w:pPr>
        <w:pStyle w:val="Standard"/>
        <w:jc w:val="center"/>
        <w:rPr>
          <w:rFonts w:ascii="Tahoma" w:hAnsi="Tahoma" w:cs="Tahoma"/>
          <w:b/>
        </w:rPr>
      </w:pPr>
    </w:p>
    <w:p w14:paraId="0EE1CB59" w14:textId="77777777" w:rsidR="00DB33D1" w:rsidRDefault="00DB33D1" w:rsidP="00DB33D1">
      <w:pPr>
        <w:pStyle w:val="Standard"/>
        <w:jc w:val="center"/>
        <w:rPr>
          <w:rFonts w:ascii="Tahoma" w:hAnsi="Tahoma" w:cs="Tahoma"/>
          <w:b/>
        </w:rPr>
      </w:pPr>
    </w:p>
    <w:p w14:paraId="0742CE6E" w14:textId="77777777" w:rsidR="00DB33D1" w:rsidRDefault="00DB33D1" w:rsidP="00DB33D1">
      <w:pPr>
        <w:pStyle w:val="Standard"/>
        <w:jc w:val="center"/>
        <w:rPr>
          <w:rFonts w:ascii="Tahoma" w:hAnsi="Tahoma" w:cs="Tahoma"/>
          <w:b/>
        </w:rPr>
      </w:pPr>
    </w:p>
    <w:p w14:paraId="28F6152C" w14:textId="77777777" w:rsidR="00DB33D1" w:rsidRDefault="00DB33D1" w:rsidP="00DB33D1">
      <w:pPr>
        <w:pStyle w:val="Standard"/>
        <w:jc w:val="center"/>
      </w:pPr>
      <w:r>
        <w:rPr>
          <w:rFonts w:ascii="Tahoma" w:hAnsi="Tahoma" w:cs="Tahoma"/>
        </w:rPr>
        <w:t>w postępowaniu o udzielenie zamówienia publicznego, prowadzonym</w:t>
      </w:r>
    </w:p>
    <w:p w14:paraId="03971034" w14:textId="77777777" w:rsidR="00DB33D1" w:rsidRDefault="00DB33D1" w:rsidP="00DB33D1">
      <w:pPr>
        <w:pStyle w:val="Standard"/>
        <w:jc w:val="center"/>
      </w:pPr>
      <w:r>
        <w:rPr>
          <w:rFonts w:ascii="Tahoma" w:hAnsi="Tahoma" w:cs="Tahoma"/>
        </w:rPr>
        <w:t>w trybie przetargu nieograniczonego pn.:</w:t>
      </w:r>
    </w:p>
    <w:p w14:paraId="55555EDA" w14:textId="77777777" w:rsidR="00DB33D1" w:rsidRDefault="00DB33D1" w:rsidP="00DB33D1">
      <w:pPr>
        <w:pStyle w:val="Standard"/>
        <w:jc w:val="center"/>
        <w:rPr>
          <w:rFonts w:ascii="Tahoma" w:hAnsi="Tahoma" w:cs="Tahoma"/>
        </w:rPr>
      </w:pPr>
    </w:p>
    <w:p w14:paraId="4724A15E" w14:textId="77777777" w:rsidR="00DB33D1" w:rsidRDefault="00DB33D1" w:rsidP="00DB33D1">
      <w:pPr>
        <w:pStyle w:val="Standard"/>
        <w:jc w:val="center"/>
        <w:rPr>
          <w:rFonts w:ascii="Tahoma" w:hAnsi="Tahoma" w:cs="Tahoma"/>
          <w:sz w:val="22"/>
          <w:szCs w:val="22"/>
        </w:rPr>
      </w:pPr>
    </w:p>
    <w:p w14:paraId="5CA80985" w14:textId="6EB67E16" w:rsidR="00DB33D1" w:rsidRDefault="00695536" w:rsidP="00DB33D1">
      <w:pPr>
        <w:pStyle w:val="Standard"/>
        <w:jc w:val="center"/>
        <w:rPr>
          <w:rFonts w:ascii="Tahoma" w:hAnsi="Tahoma" w:cs="Tahoma"/>
          <w:b/>
          <w:sz w:val="24"/>
          <w:szCs w:val="24"/>
        </w:rPr>
      </w:pPr>
      <w:r w:rsidRPr="00695536">
        <w:rPr>
          <w:rFonts w:ascii="Tahoma" w:hAnsi="Tahoma" w:cs="Tahoma"/>
          <w:b/>
          <w:bCs/>
          <w:color w:val="000000"/>
          <w:sz w:val="24"/>
          <w:szCs w:val="24"/>
        </w:rPr>
        <w:t>„Przebudowa wewnętrznej instalacji wodociągowej przeciwpożarowej (hydrantowej) w Powiatowym Centrum Kształcenia Zawodowego i Ustawicznego w Wodzisławiu Śląskim przy ul. Gałczyńskiego 1”</w:t>
      </w:r>
    </w:p>
    <w:p w14:paraId="35821147" w14:textId="77777777" w:rsidR="00C46EB2" w:rsidRDefault="00C46EB2" w:rsidP="00DB33D1">
      <w:pPr>
        <w:pStyle w:val="Standard"/>
        <w:jc w:val="center"/>
        <w:rPr>
          <w:rFonts w:ascii="Tahoma" w:hAnsi="Tahoma" w:cs="Tahoma"/>
          <w:b/>
          <w:sz w:val="24"/>
          <w:szCs w:val="24"/>
        </w:rPr>
      </w:pPr>
    </w:p>
    <w:p w14:paraId="59DDA217" w14:textId="77777777" w:rsidR="00DB33D1" w:rsidRDefault="00DB33D1" w:rsidP="00DB33D1">
      <w:pPr>
        <w:pStyle w:val="Standard"/>
        <w:jc w:val="center"/>
        <w:rPr>
          <w:rFonts w:ascii="Tahoma" w:hAnsi="Tahoma" w:cs="Tahoma"/>
          <w:b/>
        </w:rPr>
      </w:pPr>
    </w:p>
    <w:p w14:paraId="26A02945" w14:textId="77777777" w:rsidR="00DB33D1" w:rsidRDefault="00DB33D1" w:rsidP="00DB33D1">
      <w:pPr>
        <w:pStyle w:val="Standard"/>
        <w:jc w:val="center"/>
        <w:rPr>
          <w:rFonts w:ascii="Tahoma" w:hAnsi="Tahoma" w:cs="Tahoma"/>
          <w:b/>
        </w:rPr>
      </w:pPr>
    </w:p>
    <w:p w14:paraId="695BF888" w14:textId="77777777" w:rsidR="00DB33D1" w:rsidRDefault="00DB33D1" w:rsidP="00DB33D1">
      <w:pPr>
        <w:pStyle w:val="Standard"/>
        <w:jc w:val="center"/>
        <w:rPr>
          <w:rFonts w:ascii="Tahoma" w:hAnsi="Tahoma" w:cs="Tahoma"/>
          <w:b/>
        </w:rPr>
      </w:pPr>
    </w:p>
    <w:p w14:paraId="377419A6" w14:textId="77777777" w:rsidR="00DB33D1" w:rsidRDefault="00DB33D1" w:rsidP="00DB33D1">
      <w:pPr>
        <w:pStyle w:val="Standard"/>
        <w:jc w:val="center"/>
        <w:rPr>
          <w:rFonts w:ascii="Tahoma" w:hAnsi="Tahoma" w:cs="Tahoma"/>
          <w:b/>
        </w:rPr>
      </w:pPr>
    </w:p>
    <w:p w14:paraId="7C08C074" w14:textId="77777777" w:rsidR="00DB33D1" w:rsidRDefault="00DB33D1" w:rsidP="00DB33D1">
      <w:pPr>
        <w:pStyle w:val="Standard"/>
        <w:jc w:val="center"/>
        <w:rPr>
          <w:rFonts w:ascii="Tahoma" w:hAnsi="Tahoma" w:cs="Tahoma"/>
          <w:b/>
        </w:rPr>
      </w:pPr>
    </w:p>
    <w:p w14:paraId="605CB6E4" w14:textId="77777777" w:rsidR="00DB33D1" w:rsidRDefault="00DB33D1" w:rsidP="00DB33D1">
      <w:pPr>
        <w:pStyle w:val="Standard"/>
        <w:jc w:val="center"/>
        <w:rPr>
          <w:rFonts w:ascii="Tahoma" w:hAnsi="Tahoma" w:cs="Tahoma"/>
          <w:b/>
        </w:rPr>
      </w:pPr>
    </w:p>
    <w:p w14:paraId="5FE13386" w14:textId="77777777" w:rsidR="00DB33D1" w:rsidRDefault="00DB33D1" w:rsidP="00DB33D1">
      <w:pPr>
        <w:pStyle w:val="Standard"/>
        <w:jc w:val="center"/>
        <w:rPr>
          <w:rFonts w:ascii="Tahoma" w:hAnsi="Tahoma" w:cs="Tahoma"/>
          <w:b/>
        </w:rPr>
      </w:pPr>
    </w:p>
    <w:p w14:paraId="5D828EB1" w14:textId="77777777" w:rsidR="00DB33D1" w:rsidRDefault="00DB33D1" w:rsidP="00DB33D1">
      <w:pPr>
        <w:pStyle w:val="Standard"/>
        <w:jc w:val="center"/>
        <w:rPr>
          <w:rFonts w:ascii="Tahoma" w:hAnsi="Tahoma" w:cs="Tahoma"/>
          <w:b/>
        </w:rPr>
      </w:pPr>
    </w:p>
    <w:p w14:paraId="74A91588" w14:textId="77777777" w:rsidR="00DB33D1" w:rsidRDefault="00DB33D1" w:rsidP="00DB33D1">
      <w:pPr>
        <w:pStyle w:val="Standard"/>
        <w:jc w:val="center"/>
        <w:rPr>
          <w:rFonts w:ascii="Tahoma" w:hAnsi="Tahoma" w:cs="Tahoma"/>
          <w:b/>
        </w:rPr>
      </w:pPr>
    </w:p>
    <w:p w14:paraId="15ABFE91" w14:textId="77777777" w:rsidR="00DB33D1" w:rsidRDefault="00DB33D1" w:rsidP="00DB33D1">
      <w:pPr>
        <w:pStyle w:val="Standard"/>
        <w:jc w:val="center"/>
        <w:rPr>
          <w:rFonts w:ascii="Tahoma" w:hAnsi="Tahoma" w:cs="Tahoma"/>
          <w:b/>
        </w:rPr>
      </w:pPr>
    </w:p>
    <w:p w14:paraId="0251B368" w14:textId="77777777" w:rsidR="00DB33D1" w:rsidRDefault="00DB33D1" w:rsidP="00DB33D1">
      <w:pPr>
        <w:pStyle w:val="Standard"/>
        <w:jc w:val="center"/>
        <w:rPr>
          <w:rFonts w:ascii="Tahoma" w:hAnsi="Tahoma" w:cs="Tahoma"/>
          <w:b/>
        </w:rPr>
      </w:pPr>
    </w:p>
    <w:p w14:paraId="135C4F23" w14:textId="77777777" w:rsidR="00DB33D1" w:rsidRDefault="00DB33D1" w:rsidP="00DB33D1">
      <w:pPr>
        <w:pStyle w:val="Standard"/>
        <w:rPr>
          <w:rFonts w:ascii="Tahoma" w:hAnsi="Tahoma" w:cs="Tahoma"/>
          <w:b/>
        </w:rPr>
      </w:pPr>
    </w:p>
    <w:p w14:paraId="5754A797" w14:textId="77777777" w:rsidR="00DB33D1" w:rsidRDefault="00DB33D1" w:rsidP="00DB33D1">
      <w:pPr>
        <w:pStyle w:val="Standard"/>
        <w:jc w:val="center"/>
        <w:rPr>
          <w:rFonts w:ascii="Tahoma" w:hAnsi="Tahoma" w:cs="Tahoma"/>
          <w:b/>
        </w:rPr>
      </w:pPr>
    </w:p>
    <w:p w14:paraId="65AE2D56" w14:textId="77777777" w:rsidR="00DB33D1" w:rsidRDefault="00DB33D1" w:rsidP="00DB33D1">
      <w:pPr>
        <w:pStyle w:val="Standard"/>
        <w:jc w:val="center"/>
        <w:rPr>
          <w:rFonts w:ascii="Tahoma" w:hAnsi="Tahoma" w:cs="Tahoma"/>
          <w:b/>
        </w:rPr>
      </w:pPr>
    </w:p>
    <w:p w14:paraId="660E2225" w14:textId="05BF181B" w:rsidR="00DB33D1" w:rsidRDefault="00373B0A" w:rsidP="00DB33D1">
      <w:pPr>
        <w:pStyle w:val="Standard"/>
        <w:jc w:val="center"/>
      </w:pPr>
      <w:r>
        <w:rPr>
          <w:rFonts w:ascii="Tahoma" w:hAnsi="Tahoma" w:cs="Tahoma"/>
        </w:rPr>
        <w:t>Wodzisław Śląski</w:t>
      </w:r>
      <w:r w:rsidR="00DB33D1">
        <w:rPr>
          <w:rFonts w:ascii="Tahoma" w:hAnsi="Tahoma" w:cs="Tahoma"/>
        </w:rPr>
        <w:t>,</w:t>
      </w:r>
      <w:r>
        <w:rPr>
          <w:rFonts w:ascii="Tahoma" w:hAnsi="Tahoma" w:cs="Tahoma"/>
        </w:rPr>
        <w:t xml:space="preserve"> </w:t>
      </w:r>
      <w:r w:rsidR="00695536">
        <w:rPr>
          <w:rFonts w:ascii="Tahoma" w:hAnsi="Tahoma" w:cs="Tahoma"/>
        </w:rPr>
        <w:t>wrzesień</w:t>
      </w:r>
      <w:r w:rsidR="00DB33D1">
        <w:rPr>
          <w:rFonts w:ascii="Tahoma" w:hAnsi="Tahoma" w:cs="Tahoma"/>
        </w:rPr>
        <w:t xml:space="preserve"> 2017 r.</w:t>
      </w:r>
    </w:p>
    <w:p w14:paraId="4740C07B" w14:textId="77777777" w:rsidR="00DB33D1" w:rsidRDefault="00DB33D1" w:rsidP="00DB33D1">
      <w:pPr>
        <w:pStyle w:val="Standard"/>
        <w:jc w:val="center"/>
        <w:rPr>
          <w:rFonts w:ascii="Tahoma" w:hAnsi="Tahoma" w:cs="Tahoma"/>
          <w:b/>
        </w:rPr>
      </w:pPr>
    </w:p>
    <w:p w14:paraId="1A24FCC3" w14:textId="77777777" w:rsidR="00DB33D1" w:rsidRDefault="00DB33D1" w:rsidP="00DB33D1">
      <w:pPr>
        <w:pStyle w:val="Standard"/>
        <w:jc w:val="center"/>
        <w:rPr>
          <w:rFonts w:ascii="Tahoma" w:hAnsi="Tahoma" w:cs="Tahoma"/>
          <w:b/>
        </w:rPr>
      </w:pPr>
    </w:p>
    <w:p w14:paraId="180182A9" w14:textId="77777777" w:rsidR="00DB33D1" w:rsidRDefault="00DB33D1" w:rsidP="00DB33D1">
      <w:pPr>
        <w:pStyle w:val="Standard"/>
        <w:jc w:val="right"/>
        <w:rPr>
          <w:rFonts w:ascii="Tahoma" w:hAnsi="Tahoma" w:cs="Tahoma"/>
          <w:sz w:val="18"/>
          <w:szCs w:val="18"/>
        </w:rPr>
      </w:pPr>
    </w:p>
    <w:p w14:paraId="0CFE3B41" w14:textId="77777777" w:rsidR="00DB33D1" w:rsidRDefault="00DB33D1" w:rsidP="00DB33D1">
      <w:pPr>
        <w:pStyle w:val="Standard"/>
        <w:jc w:val="center"/>
        <w:rPr>
          <w:rFonts w:ascii="Tahoma" w:hAnsi="Tahoma" w:cs="Tahoma"/>
          <w:b/>
        </w:rPr>
      </w:pPr>
    </w:p>
    <w:p w14:paraId="1033E663" w14:textId="77777777" w:rsidR="00DB33D1" w:rsidRDefault="00DB33D1" w:rsidP="00DB33D1">
      <w:pPr>
        <w:pStyle w:val="Standard"/>
        <w:jc w:val="center"/>
        <w:rPr>
          <w:rFonts w:ascii="Tahoma" w:hAnsi="Tahoma" w:cs="Tahoma"/>
          <w:b/>
        </w:rPr>
      </w:pPr>
    </w:p>
    <w:p w14:paraId="321A192A" w14:textId="77777777" w:rsidR="00DB33D1" w:rsidRDefault="00DB33D1" w:rsidP="00DB33D1">
      <w:pPr>
        <w:pStyle w:val="Standard"/>
        <w:jc w:val="center"/>
        <w:rPr>
          <w:rFonts w:ascii="Tahoma" w:hAnsi="Tahoma" w:cs="Tahoma"/>
          <w:b/>
        </w:rPr>
      </w:pPr>
    </w:p>
    <w:p w14:paraId="2E4438C0" w14:textId="77777777" w:rsidR="00C46EB2" w:rsidRDefault="00C46EB2" w:rsidP="00DB33D1">
      <w:pPr>
        <w:pStyle w:val="Standard"/>
        <w:jc w:val="center"/>
        <w:rPr>
          <w:rFonts w:ascii="Tahoma" w:hAnsi="Tahoma" w:cs="Tahoma"/>
          <w:b/>
        </w:rPr>
      </w:pPr>
    </w:p>
    <w:p w14:paraId="0A41E516" w14:textId="77777777" w:rsidR="00C46EB2" w:rsidRDefault="00C46EB2" w:rsidP="00DB33D1">
      <w:pPr>
        <w:pStyle w:val="Standard"/>
        <w:jc w:val="center"/>
        <w:rPr>
          <w:rFonts w:ascii="Tahoma" w:hAnsi="Tahoma" w:cs="Tahoma"/>
          <w:b/>
        </w:rPr>
      </w:pPr>
    </w:p>
    <w:p w14:paraId="1CFE2D79" w14:textId="77777777" w:rsidR="00C46EB2" w:rsidRDefault="00C46EB2" w:rsidP="00DB33D1">
      <w:pPr>
        <w:pStyle w:val="Standard"/>
        <w:jc w:val="center"/>
        <w:rPr>
          <w:rFonts w:ascii="Tahoma" w:hAnsi="Tahoma" w:cs="Tahoma"/>
          <w:b/>
        </w:rPr>
      </w:pPr>
    </w:p>
    <w:p w14:paraId="5E234270" w14:textId="77777777" w:rsidR="00C46EB2" w:rsidRDefault="00C46EB2" w:rsidP="00DB33D1">
      <w:pPr>
        <w:pStyle w:val="Standard"/>
        <w:jc w:val="center"/>
        <w:rPr>
          <w:rFonts w:ascii="Tahoma" w:hAnsi="Tahoma" w:cs="Tahoma"/>
          <w:b/>
        </w:rPr>
      </w:pPr>
    </w:p>
    <w:p w14:paraId="09B8A778" w14:textId="77777777" w:rsidR="00C46EB2" w:rsidRDefault="00C46EB2" w:rsidP="00DB33D1">
      <w:pPr>
        <w:pStyle w:val="Standard"/>
        <w:jc w:val="center"/>
        <w:rPr>
          <w:rFonts w:ascii="Tahoma" w:hAnsi="Tahoma" w:cs="Tahoma"/>
          <w:b/>
        </w:rPr>
      </w:pPr>
    </w:p>
    <w:p w14:paraId="0BFD65D6" w14:textId="77777777" w:rsidR="00C46EB2" w:rsidRDefault="00C46EB2" w:rsidP="00DB33D1">
      <w:pPr>
        <w:pStyle w:val="Standard"/>
        <w:jc w:val="center"/>
        <w:rPr>
          <w:rFonts w:ascii="Tahoma" w:hAnsi="Tahoma" w:cs="Tahoma"/>
          <w:b/>
        </w:rPr>
      </w:pPr>
    </w:p>
    <w:p w14:paraId="133881E9" w14:textId="77777777" w:rsidR="00DB33D1" w:rsidRDefault="00DB33D1" w:rsidP="00DB33D1">
      <w:pPr>
        <w:pStyle w:val="Standard"/>
        <w:jc w:val="center"/>
        <w:rPr>
          <w:rFonts w:ascii="Tahoma" w:hAnsi="Tahoma" w:cs="Tahoma"/>
          <w:b/>
        </w:rPr>
      </w:pPr>
    </w:p>
    <w:p w14:paraId="79DC7FD6" w14:textId="77777777" w:rsidR="00DB33D1" w:rsidRDefault="00DB33D1" w:rsidP="00DB33D1">
      <w:pPr>
        <w:pStyle w:val="Standard"/>
        <w:jc w:val="center"/>
      </w:pPr>
      <w:r>
        <w:rPr>
          <w:rFonts w:ascii="Tahoma" w:hAnsi="Tahoma" w:cs="Tahoma"/>
          <w:b/>
        </w:rPr>
        <w:t>SPECYFIKACJA  ISTOTNYCH WARUNKÓW ZAMÓWIENIA</w:t>
      </w:r>
    </w:p>
    <w:p w14:paraId="1B213DCA" w14:textId="77777777" w:rsidR="00DB33D1" w:rsidRDefault="00DB33D1" w:rsidP="00DB33D1">
      <w:pPr>
        <w:pStyle w:val="Standard"/>
        <w:jc w:val="center"/>
        <w:rPr>
          <w:rFonts w:ascii="Tahoma" w:hAnsi="Tahoma" w:cs="Tahoma"/>
          <w:b/>
        </w:rPr>
      </w:pPr>
    </w:p>
    <w:p w14:paraId="654C2A66" w14:textId="77777777" w:rsidR="00DB33D1" w:rsidRDefault="00DB33D1" w:rsidP="00DB33D1">
      <w:pPr>
        <w:pStyle w:val="Standard"/>
        <w:jc w:val="center"/>
      </w:pPr>
      <w:r>
        <w:rPr>
          <w:rFonts w:ascii="Tahoma" w:hAnsi="Tahoma" w:cs="Tahoma"/>
          <w:b/>
        </w:rPr>
        <w:t>zawiera:</w:t>
      </w:r>
    </w:p>
    <w:p w14:paraId="360377DA" w14:textId="77777777" w:rsidR="00DB33D1" w:rsidRDefault="00DB33D1" w:rsidP="00DB33D1">
      <w:pPr>
        <w:pStyle w:val="Standard"/>
        <w:jc w:val="center"/>
        <w:rPr>
          <w:rFonts w:ascii="Tahoma" w:hAnsi="Tahoma" w:cs="Tahoma"/>
          <w:b/>
        </w:rPr>
      </w:pPr>
    </w:p>
    <w:p w14:paraId="3E19B625" w14:textId="77777777" w:rsidR="00DB33D1" w:rsidRDefault="00DB33D1" w:rsidP="00DB33D1">
      <w:pPr>
        <w:pStyle w:val="Standard"/>
        <w:jc w:val="center"/>
        <w:rPr>
          <w:rFonts w:ascii="Tahoma" w:hAnsi="Tahoma" w:cs="Tahoma"/>
          <w:b/>
        </w:rPr>
      </w:pPr>
    </w:p>
    <w:p w14:paraId="7B6D7C02" w14:textId="77777777" w:rsidR="00DB33D1" w:rsidRDefault="00DB33D1" w:rsidP="00DB33D1">
      <w:pPr>
        <w:pStyle w:val="Standard"/>
        <w:tabs>
          <w:tab w:val="left" w:pos="2552"/>
        </w:tabs>
        <w:ind w:left="709"/>
        <w:jc w:val="both"/>
        <w:rPr>
          <w:rFonts w:ascii="Tahoma" w:hAnsi="Tahoma" w:cs="Tahoma"/>
          <w:b/>
        </w:rPr>
      </w:pPr>
    </w:p>
    <w:p w14:paraId="323B5F60" w14:textId="77777777" w:rsidR="00DB33D1" w:rsidRDefault="00DB33D1" w:rsidP="00DB33D1">
      <w:pPr>
        <w:pStyle w:val="Standard"/>
        <w:tabs>
          <w:tab w:val="left" w:pos="2552"/>
        </w:tabs>
        <w:ind w:left="709"/>
        <w:jc w:val="both"/>
        <w:rPr>
          <w:rFonts w:ascii="Tahoma" w:hAnsi="Tahoma" w:cs="Tahoma"/>
          <w:b/>
        </w:rPr>
      </w:pPr>
    </w:p>
    <w:p w14:paraId="2AC6A916" w14:textId="77777777" w:rsidR="00DB33D1" w:rsidRDefault="00DB33D1" w:rsidP="00DB33D1">
      <w:pPr>
        <w:pStyle w:val="Standard"/>
        <w:tabs>
          <w:tab w:val="left" w:pos="2552"/>
        </w:tabs>
        <w:ind w:left="709"/>
        <w:jc w:val="both"/>
        <w:rPr>
          <w:rFonts w:ascii="Tahoma" w:hAnsi="Tahoma" w:cs="Tahoma"/>
          <w:b/>
        </w:rPr>
      </w:pPr>
    </w:p>
    <w:p w14:paraId="22518836" w14:textId="77777777" w:rsidR="00DB33D1" w:rsidRDefault="00DB33D1" w:rsidP="00DB33D1">
      <w:pPr>
        <w:pStyle w:val="Standard"/>
        <w:tabs>
          <w:tab w:val="left" w:pos="2552"/>
        </w:tabs>
        <w:ind w:left="709"/>
        <w:jc w:val="both"/>
        <w:rPr>
          <w:rFonts w:ascii="Tahoma" w:hAnsi="Tahoma" w:cs="Tahoma"/>
          <w:b/>
        </w:rPr>
      </w:pPr>
    </w:p>
    <w:p w14:paraId="2CE34394" w14:textId="77777777" w:rsidR="00DB33D1" w:rsidRDefault="00DB33D1" w:rsidP="00DB33D1">
      <w:pPr>
        <w:pStyle w:val="Standard"/>
        <w:tabs>
          <w:tab w:val="left" w:pos="2552"/>
        </w:tabs>
        <w:ind w:left="709"/>
        <w:jc w:val="both"/>
      </w:pPr>
      <w:r>
        <w:rPr>
          <w:rFonts w:ascii="Tahoma" w:hAnsi="Tahoma" w:cs="Tahoma"/>
          <w:b/>
        </w:rPr>
        <w:t xml:space="preserve">Dział I          </w:t>
      </w:r>
      <w:r>
        <w:rPr>
          <w:rFonts w:ascii="Tahoma" w:hAnsi="Tahoma" w:cs="Tahoma"/>
          <w:b/>
        </w:rPr>
        <w:tab/>
        <w:t>Instrukcja dla wykonawców</w:t>
      </w:r>
    </w:p>
    <w:p w14:paraId="25A454F1" w14:textId="77777777" w:rsidR="00DB33D1" w:rsidRDefault="00DB33D1" w:rsidP="00DB33D1">
      <w:pPr>
        <w:pStyle w:val="Standard"/>
        <w:tabs>
          <w:tab w:val="left" w:pos="2552"/>
        </w:tabs>
        <w:ind w:left="709"/>
        <w:jc w:val="both"/>
        <w:rPr>
          <w:rFonts w:ascii="Tahoma" w:hAnsi="Tahoma" w:cs="Tahoma"/>
          <w:b/>
        </w:rPr>
      </w:pPr>
    </w:p>
    <w:p w14:paraId="2C5B62AA" w14:textId="77777777" w:rsidR="00DB33D1" w:rsidRDefault="00DB33D1" w:rsidP="00DB33D1">
      <w:pPr>
        <w:pStyle w:val="Standard"/>
        <w:tabs>
          <w:tab w:val="left" w:pos="1134"/>
        </w:tabs>
        <w:jc w:val="both"/>
        <w:rPr>
          <w:rFonts w:ascii="Tahoma" w:hAnsi="Tahoma" w:cs="Tahoma"/>
          <w:b/>
        </w:rPr>
      </w:pPr>
    </w:p>
    <w:p w14:paraId="48E4E7AD" w14:textId="77777777" w:rsidR="00DB33D1" w:rsidRDefault="00DB33D1" w:rsidP="00DB33D1">
      <w:pPr>
        <w:pStyle w:val="Standard"/>
        <w:tabs>
          <w:tab w:val="left" w:pos="2552"/>
        </w:tabs>
        <w:ind w:left="709"/>
        <w:jc w:val="both"/>
        <w:rPr>
          <w:rFonts w:ascii="Tahoma" w:hAnsi="Tahoma" w:cs="Tahoma"/>
          <w:b/>
        </w:rPr>
      </w:pPr>
    </w:p>
    <w:p w14:paraId="1098C279" w14:textId="77777777" w:rsidR="00DB33D1" w:rsidRDefault="00DB33D1" w:rsidP="00DB33D1">
      <w:pPr>
        <w:pStyle w:val="Standard"/>
        <w:tabs>
          <w:tab w:val="left" w:pos="2552"/>
        </w:tabs>
        <w:ind w:left="709"/>
        <w:jc w:val="both"/>
      </w:pPr>
      <w:r>
        <w:rPr>
          <w:rFonts w:ascii="Tahoma" w:hAnsi="Tahoma" w:cs="Tahoma"/>
          <w:b/>
        </w:rPr>
        <w:t xml:space="preserve">Dział II          </w:t>
      </w:r>
      <w:r>
        <w:rPr>
          <w:rFonts w:ascii="Tahoma" w:hAnsi="Tahoma" w:cs="Tahoma"/>
          <w:b/>
        </w:rPr>
        <w:tab/>
        <w:t>Opis przedmiotu zamówienia</w:t>
      </w:r>
    </w:p>
    <w:p w14:paraId="4F6961A4" w14:textId="77777777" w:rsidR="00DB33D1" w:rsidRDefault="00DB33D1" w:rsidP="00DB33D1">
      <w:pPr>
        <w:pStyle w:val="Standard"/>
        <w:tabs>
          <w:tab w:val="left" w:pos="2552"/>
        </w:tabs>
        <w:ind w:left="709"/>
        <w:jc w:val="both"/>
        <w:rPr>
          <w:rFonts w:ascii="Tahoma" w:hAnsi="Tahoma" w:cs="Tahoma"/>
          <w:b/>
        </w:rPr>
      </w:pPr>
    </w:p>
    <w:p w14:paraId="18D3A793" w14:textId="77777777" w:rsidR="00DB33D1" w:rsidRDefault="00DB33D1" w:rsidP="00DB33D1">
      <w:pPr>
        <w:pStyle w:val="Standard"/>
        <w:tabs>
          <w:tab w:val="left" w:pos="2552"/>
        </w:tabs>
        <w:ind w:left="709"/>
        <w:jc w:val="both"/>
        <w:rPr>
          <w:rFonts w:ascii="Tahoma" w:hAnsi="Tahoma" w:cs="Tahoma"/>
          <w:b/>
        </w:rPr>
      </w:pPr>
    </w:p>
    <w:p w14:paraId="31EEFC6C" w14:textId="77777777" w:rsidR="004A33F7" w:rsidRDefault="004A33F7" w:rsidP="004A33F7">
      <w:pPr>
        <w:pStyle w:val="Standard"/>
        <w:tabs>
          <w:tab w:val="left" w:pos="5955"/>
        </w:tabs>
        <w:suppressAutoHyphens w:val="0"/>
        <w:ind w:left="1985" w:right="57" w:hanging="1701"/>
        <w:jc w:val="both"/>
        <w:rPr>
          <w:rFonts w:ascii="Tahoma" w:hAnsi="Tahoma" w:cs="Tahoma"/>
          <w:b/>
        </w:rPr>
      </w:pPr>
      <w:r w:rsidRPr="00FC04B0">
        <w:rPr>
          <w:rFonts w:ascii="Tahoma" w:hAnsi="Tahoma" w:cs="Tahoma"/>
        </w:rPr>
        <w:t>załącznik nr 1</w:t>
      </w:r>
      <w:r w:rsidRPr="00FC04B0">
        <w:rPr>
          <w:rFonts w:ascii="Tahoma" w:hAnsi="Tahoma" w:cs="Tahoma"/>
        </w:rPr>
        <w:tab/>
        <w:t>Projekt budowlan</w:t>
      </w:r>
      <w:r>
        <w:rPr>
          <w:rFonts w:ascii="Tahoma" w:hAnsi="Tahoma" w:cs="Tahoma"/>
        </w:rPr>
        <w:t xml:space="preserve">o - </w:t>
      </w:r>
      <w:r w:rsidRPr="00FC04B0">
        <w:rPr>
          <w:rFonts w:ascii="Tahoma" w:hAnsi="Tahoma" w:cs="Tahoma"/>
        </w:rPr>
        <w:t xml:space="preserve">wykonawczy </w:t>
      </w:r>
    </w:p>
    <w:p w14:paraId="38567E25" w14:textId="77777777" w:rsidR="004A33F7" w:rsidRPr="00FC04B0" w:rsidRDefault="004A33F7" w:rsidP="004A33F7">
      <w:pPr>
        <w:pStyle w:val="Standard"/>
        <w:tabs>
          <w:tab w:val="left" w:pos="5955"/>
        </w:tabs>
        <w:suppressAutoHyphens w:val="0"/>
        <w:ind w:left="1985" w:right="57" w:hanging="1701"/>
        <w:jc w:val="both"/>
      </w:pPr>
      <w:r w:rsidRPr="00FC04B0">
        <w:rPr>
          <w:rFonts w:ascii="Tahoma" w:hAnsi="Tahoma" w:cs="Tahoma"/>
        </w:rPr>
        <w:t>załącznik nr 2</w:t>
      </w:r>
      <w:r w:rsidRPr="00FC04B0">
        <w:rPr>
          <w:rFonts w:ascii="Tahoma" w:hAnsi="Tahoma" w:cs="Tahoma"/>
        </w:rPr>
        <w:tab/>
        <w:t>Specyfikacj</w:t>
      </w:r>
      <w:r>
        <w:rPr>
          <w:rFonts w:ascii="Tahoma" w:hAnsi="Tahoma" w:cs="Tahoma"/>
        </w:rPr>
        <w:t>a</w:t>
      </w:r>
      <w:r w:rsidRPr="00FC04B0">
        <w:rPr>
          <w:rFonts w:ascii="Tahoma" w:hAnsi="Tahoma" w:cs="Tahoma"/>
        </w:rPr>
        <w:t xml:space="preserve"> Techniczn</w:t>
      </w:r>
      <w:r>
        <w:rPr>
          <w:rFonts w:ascii="Tahoma" w:hAnsi="Tahoma" w:cs="Tahoma"/>
        </w:rPr>
        <w:t>a</w:t>
      </w:r>
      <w:r w:rsidRPr="00FC04B0">
        <w:rPr>
          <w:rFonts w:ascii="Tahoma" w:hAnsi="Tahoma" w:cs="Tahoma"/>
        </w:rPr>
        <w:t xml:space="preserve"> Wykonania i Odbioru Robót</w:t>
      </w:r>
    </w:p>
    <w:p w14:paraId="69323325" w14:textId="77777777" w:rsidR="004A33F7" w:rsidRPr="00FC04B0" w:rsidRDefault="004A33F7" w:rsidP="004A33F7">
      <w:pPr>
        <w:pStyle w:val="Standard"/>
        <w:tabs>
          <w:tab w:val="left" w:pos="1985"/>
          <w:tab w:val="left" w:pos="2127"/>
          <w:tab w:val="left" w:pos="2268"/>
        </w:tabs>
        <w:ind w:firstLine="284"/>
        <w:jc w:val="both"/>
        <w:outlineLvl w:val="0"/>
      </w:pPr>
      <w:r w:rsidRPr="00FC04B0">
        <w:rPr>
          <w:rFonts w:ascii="Tahoma" w:hAnsi="Tahoma" w:cs="Tahoma"/>
        </w:rPr>
        <w:t>załącznik nr 3</w:t>
      </w:r>
      <w:r w:rsidRPr="00FC04B0">
        <w:rPr>
          <w:rFonts w:ascii="Tahoma" w:hAnsi="Tahoma" w:cs="Tahoma"/>
        </w:rPr>
        <w:tab/>
        <w:t>Przedmiary robót</w:t>
      </w:r>
    </w:p>
    <w:p w14:paraId="45E10D40" w14:textId="77777777" w:rsidR="004A33F7" w:rsidRDefault="004A33F7" w:rsidP="004A33F7">
      <w:pPr>
        <w:pStyle w:val="Standard"/>
        <w:tabs>
          <w:tab w:val="left" w:pos="1985"/>
          <w:tab w:val="left" w:pos="11934"/>
          <w:tab w:val="left" w:pos="13500"/>
        </w:tabs>
        <w:ind w:firstLine="284"/>
        <w:rPr>
          <w:rFonts w:ascii="Tahoma" w:hAnsi="Tahoma" w:cs="Tahoma"/>
        </w:rPr>
      </w:pPr>
      <w:r w:rsidRPr="00FC04B0">
        <w:rPr>
          <w:rFonts w:ascii="Tahoma" w:hAnsi="Tahoma" w:cs="Tahoma"/>
        </w:rPr>
        <w:t>załącznik nr 4</w:t>
      </w:r>
      <w:r w:rsidRPr="00FC04B0">
        <w:rPr>
          <w:rFonts w:ascii="Tahoma" w:hAnsi="Tahoma" w:cs="Tahoma"/>
        </w:rPr>
        <w:tab/>
        <w:t>Wzór umowy</w:t>
      </w:r>
    </w:p>
    <w:p w14:paraId="729E45A4" w14:textId="77777777" w:rsidR="00C154DB" w:rsidRPr="00F9450C" w:rsidRDefault="00C154DB" w:rsidP="00C154DB">
      <w:pPr>
        <w:pStyle w:val="Standard"/>
        <w:tabs>
          <w:tab w:val="left" w:pos="2977"/>
          <w:tab w:val="left" w:pos="5040"/>
        </w:tabs>
        <w:spacing w:line="360" w:lineRule="auto"/>
        <w:jc w:val="both"/>
        <w:rPr>
          <w:rFonts w:ascii="Tahoma" w:hAnsi="Tahoma" w:cs="Tahoma"/>
          <w:bCs/>
          <w:color w:val="FF0000"/>
        </w:rPr>
      </w:pPr>
    </w:p>
    <w:p w14:paraId="7804EA9B" w14:textId="77777777" w:rsidR="00DB33D1" w:rsidRDefault="00DB33D1" w:rsidP="00DB33D1">
      <w:pPr>
        <w:pStyle w:val="Standard"/>
        <w:suppressAutoHyphens w:val="0"/>
        <w:ind w:left="2268" w:right="57" w:hanging="2325"/>
        <w:jc w:val="both"/>
        <w:rPr>
          <w:rFonts w:ascii="Tahoma" w:hAnsi="Tahoma" w:cs="Tahoma"/>
          <w:b/>
        </w:rPr>
      </w:pPr>
    </w:p>
    <w:p w14:paraId="6FA92282" w14:textId="77777777" w:rsidR="00DB33D1" w:rsidRDefault="00DB33D1" w:rsidP="00DB33D1">
      <w:pPr>
        <w:pStyle w:val="Standard"/>
        <w:tabs>
          <w:tab w:val="left" w:pos="2552"/>
        </w:tabs>
        <w:ind w:left="709"/>
        <w:jc w:val="both"/>
        <w:rPr>
          <w:rFonts w:ascii="Tahoma" w:hAnsi="Tahoma" w:cs="Tahoma"/>
          <w:b/>
        </w:rPr>
      </w:pPr>
    </w:p>
    <w:p w14:paraId="469DCC23" w14:textId="109DF621" w:rsidR="00DB33D1" w:rsidRDefault="00DB33D1" w:rsidP="00DB33D1">
      <w:pPr>
        <w:pStyle w:val="Standard"/>
        <w:tabs>
          <w:tab w:val="left" w:pos="2552"/>
        </w:tabs>
        <w:ind w:left="709"/>
        <w:jc w:val="both"/>
      </w:pPr>
      <w:r>
        <w:rPr>
          <w:rFonts w:ascii="Tahoma" w:hAnsi="Tahoma" w:cs="Tahoma"/>
          <w:b/>
        </w:rPr>
        <w:t xml:space="preserve">Dział III     </w:t>
      </w:r>
      <w:r>
        <w:rPr>
          <w:rFonts w:ascii="Tahoma" w:hAnsi="Tahoma" w:cs="Tahoma"/>
          <w:b/>
        </w:rPr>
        <w:tab/>
        <w:t>Formularz oferty i</w:t>
      </w:r>
      <w:r w:rsidR="00CB3515">
        <w:rPr>
          <w:rFonts w:ascii="Tahoma" w:hAnsi="Tahoma" w:cs="Tahoma"/>
          <w:b/>
        </w:rPr>
        <w:t xml:space="preserve"> </w:t>
      </w:r>
      <w:r>
        <w:rPr>
          <w:rFonts w:ascii="Tahoma" w:hAnsi="Tahoma" w:cs="Tahoma"/>
          <w:b/>
        </w:rPr>
        <w:t>formularze załączników do oferty</w:t>
      </w:r>
    </w:p>
    <w:p w14:paraId="2EAD3EBF" w14:textId="77777777" w:rsidR="00DB33D1" w:rsidRDefault="00DB33D1" w:rsidP="00DB33D1">
      <w:pPr>
        <w:pStyle w:val="Standard"/>
        <w:tabs>
          <w:tab w:val="left" w:pos="2552"/>
        </w:tabs>
        <w:ind w:left="709"/>
        <w:jc w:val="both"/>
        <w:rPr>
          <w:rFonts w:ascii="Tahoma" w:hAnsi="Tahoma" w:cs="Tahoma"/>
          <w:b/>
        </w:rPr>
      </w:pPr>
    </w:p>
    <w:p w14:paraId="474CEBAB" w14:textId="77777777" w:rsidR="00DB33D1" w:rsidRDefault="00DB33D1" w:rsidP="00DB33D1">
      <w:pPr>
        <w:pStyle w:val="Standard"/>
        <w:tabs>
          <w:tab w:val="left" w:pos="2552"/>
        </w:tabs>
        <w:ind w:left="709"/>
        <w:jc w:val="both"/>
        <w:rPr>
          <w:rFonts w:ascii="Tahoma" w:hAnsi="Tahoma" w:cs="Tahoma"/>
          <w:b/>
        </w:rPr>
      </w:pPr>
    </w:p>
    <w:p w14:paraId="6CF9E77E" w14:textId="77777777"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14:paraId="4A32CDF3" w14:textId="77777777"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14:paraId="1A13C2D0" w14:textId="77777777"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14:paraId="03256FBF" w14:textId="77777777" w:rsidR="00DB33D1" w:rsidRDefault="00DB33D1" w:rsidP="00DB33D1">
      <w:pPr>
        <w:pStyle w:val="Standard"/>
        <w:jc w:val="center"/>
        <w:rPr>
          <w:rFonts w:ascii="Tahoma" w:hAnsi="Tahoma" w:cs="Tahoma"/>
          <w:b/>
        </w:rPr>
      </w:pPr>
    </w:p>
    <w:p w14:paraId="4E3C9F1E" w14:textId="77777777" w:rsidR="00DB33D1" w:rsidRDefault="00DB33D1" w:rsidP="00DB33D1">
      <w:pPr>
        <w:pStyle w:val="Standard"/>
        <w:tabs>
          <w:tab w:val="left" w:pos="1701"/>
          <w:tab w:val="left" w:pos="3402"/>
        </w:tabs>
        <w:jc w:val="both"/>
        <w:rPr>
          <w:rFonts w:ascii="Tahoma" w:hAnsi="Tahoma" w:cs="Tahoma"/>
          <w:b/>
        </w:rPr>
      </w:pPr>
    </w:p>
    <w:p w14:paraId="06B12C9A" w14:textId="77777777" w:rsidR="00DB33D1" w:rsidRDefault="00DB33D1" w:rsidP="00DB33D1">
      <w:pPr>
        <w:pStyle w:val="Standard"/>
        <w:tabs>
          <w:tab w:val="left" w:pos="1701"/>
          <w:tab w:val="left" w:pos="3402"/>
        </w:tabs>
        <w:jc w:val="both"/>
        <w:rPr>
          <w:rFonts w:ascii="Tahoma" w:hAnsi="Tahoma" w:cs="Tahoma"/>
          <w:b/>
        </w:rPr>
      </w:pPr>
    </w:p>
    <w:p w14:paraId="5608CD3C" w14:textId="77777777" w:rsidR="00DB33D1" w:rsidRDefault="00DB33D1" w:rsidP="00DB33D1">
      <w:pPr>
        <w:pStyle w:val="Standard"/>
        <w:tabs>
          <w:tab w:val="left" w:pos="1701"/>
          <w:tab w:val="left" w:pos="3402"/>
        </w:tabs>
        <w:jc w:val="both"/>
        <w:rPr>
          <w:rFonts w:ascii="Tahoma" w:hAnsi="Tahoma" w:cs="Tahoma"/>
          <w:b/>
        </w:rPr>
      </w:pPr>
    </w:p>
    <w:p w14:paraId="2AB666F7"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3298E859" w14:textId="77777777" w:rsidR="00DB33D1" w:rsidRDefault="00DB33D1" w:rsidP="00DB33D1">
      <w:pPr>
        <w:pStyle w:val="Standard"/>
        <w:tabs>
          <w:tab w:val="left" w:pos="2421"/>
          <w:tab w:val="left" w:pos="4122"/>
        </w:tabs>
        <w:ind w:left="360" w:hanging="360"/>
        <w:jc w:val="both"/>
        <w:outlineLvl w:val="0"/>
        <w:rPr>
          <w:rFonts w:ascii="Tahoma" w:hAnsi="Tahoma" w:cs="Tahoma"/>
        </w:rPr>
      </w:pPr>
    </w:p>
    <w:p w14:paraId="2F167746" w14:textId="77777777" w:rsidR="00DB33D1" w:rsidRDefault="00DB33D1" w:rsidP="00DB33D1">
      <w:pPr>
        <w:pStyle w:val="Standard"/>
        <w:tabs>
          <w:tab w:val="left" w:pos="1701"/>
          <w:tab w:val="left" w:pos="3402"/>
        </w:tabs>
        <w:jc w:val="center"/>
        <w:rPr>
          <w:rFonts w:ascii="Tahoma" w:hAnsi="Tahoma" w:cs="Tahoma"/>
          <w:b/>
        </w:rPr>
      </w:pPr>
    </w:p>
    <w:p w14:paraId="0BEA8336" w14:textId="77777777" w:rsidR="00DB33D1" w:rsidRDefault="00DB33D1" w:rsidP="00DB33D1">
      <w:pPr>
        <w:pStyle w:val="Standard"/>
        <w:tabs>
          <w:tab w:val="left" w:pos="1701"/>
          <w:tab w:val="left" w:pos="3402"/>
        </w:tabs>
        <w:jc w:val="center"/>
        <w:rPr>
          <w:rFonts w:ascii="Tahoma" w:hAnsi="Tahoma" w:cs="Tahoma"/>
          <w:b/>
        </w:rPr>
      </w:pPr>
    </w:p>
    <w:p w14:paraId="3EB86CBC" w14:textId="77777777" w:rsidR="00DB33D1" w:rsidRDefault="00DB33D1" w:rsidP="00DB33D1">
      <w:pPr>
        <w:pStyle w:val="Standard"/>
        <w:tabs>
          <w:tab w:val="left" w:pos="1701"/>
          <w:tab w:val="left" w:pos="3402"/>
        </w:tabs>
        <w:jc w:val="both"/>
        <w:rPr>
          <w:rFonts w:ascii="Tahoma" w:hAnsi="Tahoma" w:cs="Tahoma"/>
        </w:rPr>
      </w:pPr>
    </w:p>
    <w:p w14:paraId="44303207" w14:textId="77777777" w:rsidR="00DB33D1" w:rsidRDefault="00DB33D1" w:rsidP="00DB33D1">
      <w:pPr>
        <w:pStyle w:val="Standard"/>
        <w:jc w:val="center"/>
        <w:rPr>
          <w:rFonts w:ascii="Tahoma" w:hAnsi="Tahoma" w:cs="Tahoma"/>
          <w:b/>
        </w:rPr>
      </w:pPr>
    </w:p>
    <w:p w14:paraId="07FC0632" w14:textId="77777777" w:rsidR="00DB33D1" w:rsidRDefault="00DB33D1" w:rsidP="00DB33D1">
      <w:pPr>
        <w:pStyle w:val="Standard"/>
        <w:jc w:val="center"/>
        <w:rPr>
          <w:rFonts w:ascii="Tahoma" w:hAnsi="Tahoma" w:cs="Tahoma"/>
          <w:b/>
        </w:rPr>
      </w:pPr>
    </w:p>
    <w:p w14:paraId="6A8662DC" w14:textId="77777777" w:rsidR="00DB33D1" w:rsidRDefault="00DB33D1" w:rsidP="00DB33D1">
      <w:pPr>
        <w:pStyle w:val="Standard"/>
        <w:jc w:val="center"/>
        <w:rPr>
          <w:rFonts w:ascii="Tahoma" w:hAnsi="Tahoma" w:cs="Tahoma"/>
          <w:b/>
        </w:rPr>
      </w:pPr>
    </w:p>
    <w:p w14:paraId="408B82B0" w14:textId="77777777" w:rsidR="00DB33D1" w:rsidRDefault="00DB33D1" w:rsidP="00DB33D1">
      <w:pPr>
        <w:pStyle w:val="Standard"/>
        <w:jc w:val="center"/>
        <w:rPr>
          <w:rFonts w:ascii="Tahoma" w:hAnsi="Tahoma" w:cs="Tahoma"/>
          <w:b/>
        </w:rPr>
      </w:pPr>
    </w:p>
    <w:p w14:paraId="432181F0" w14:textId="77777777" w:rsidR="00DB33D1" w:rsidRDefault="00DB33D1" w:rsidP="00DB33D1">
      <w:pPr>
        <w:pStyle w:val="Standard"/>
        <w:jc w:val="center"/>
        <w:rPr>
          <w:rFonts w:ascii="Tahoma" w:hAnsi="Tahoma" w:cs="Tahoma"/>
          <w:b/>
        </w:rPr>
      </w:pPr>
    </w:p>
    <w:p w14:paraId="7782B285" w14:textId="77777777" w:rsidR="00DB33D1" w:rsidRDefault="00DB33D1" w:rsidP="00DB33D1">
      <w:pPr>
        <w:pStyle w:val="Standard"/>
        <w:jc w:val="center"/>
        <w:rPr>
          <w:rFonts w:ascii="Tahoma" w:hAnsi="Tahoma" w:cs="Tahoma"/>
          <w:b/>
        </w:rPr>
      </w:pPr>
    </w:p>
    <w:p w14:paraId="6C078C74" w14:textId="77777777" w:rsidR="00DB33D1" w:rsidRDefault="00DB33D1" w:rsidP="00DB33D1">
      <w:pPr>
        <w:pStyle w:val="Standard"/>
        <w:jc w:val="center"/>
        <w:rPr>
          <w:rFonts w:ascii="Tahoma" w:hAnsi="Tahoma" w:cs="Tahoma"/>
          <w:b/>
        </w:rPr>
      </w:pPr>
    </w:p>
    <w:p w14:paraId="78A42CF5" w14:textId="77777777" w:rsidR="00DB33D1" w:rsidRDefault="00DB33D1" w:rsidP="00DB33D1">
      <w:pPr>
        <w:pStyle w:val="Standard"/>
        <w:jc w:val="center"/>
        <w:rPr>
          <w:rFonts w:ascii="Tahoma" w:hAnsi="Tahoma" w:cs="Tahoma"/>
          <w:b/>
        </w:rPr>
      </w:pPr>
    </w:p>
    <w:p w14:paraId="4D5DA5B8" w14:textId="77777777" w:rsidR="00DB33D1" w:rsidRDefault="00DB33D1" w:rsidP="00DB33D1">
      <w:pPr>
        <w:pStyle w:val="Standard"/>
        <w:jc w:val="center"/>
        <w:rPr>
          <w:rFonts w:ascii="Tahoma" w:hAnsi="Tahoma" w:cs="Tahoma"/>
          <w:b/>
        </w:rPr>
      </w:pPr>
    </w:p>
    <w:p w14:paraId="1CAB6148" w14:textId="77777777" w:rsidR="00DB33D1" w:rsidRDefault="00DB33D1" w:rsidP="00DB33D1">
      <w:pPr>
        <w:pStyle w:val="Standard"/>
        <w:jc w:val="center"/>
        <w:rPr>
          <w:rFonts w:ascii="Tahoma" w:hAnsi="Tahoma" w:cs="Tahoma"/>
          <w:b/>
        </w:rPr>
      </w:pPr>
    </w:p>
    <w:p w14:paraId="75BFCE09" w14:textId="77777777" w:rsidR="00DB33D1" w:rsidRDefault="00DB33D1" w:rsidP="00DB33D1">
      <w:pPr>
        <w:pStyle w:val="Standard"/>
        <w:jc w:val="center"/>
        <w:rPr>
          <w:rFonts w:ascii="Tahoma" w:hAnsi="Tahoma" w:cs="Tahoma"/>
          <w:b/>
        </w:rPr>
      </w:pPr>
    </w:p>
    <w:p w14:paraId="5A502907" w14:textId="77777777" w:rsidR="00DB33D1" w:rsidRDefault="00DB33D1" w:rsidP="00DB33D1">
      <w:pPr>
        <w:pStyle w:val="Standard"/>
        <w:jc w:val="center"/>
        <w:rPr>
          <w:rFonts w:ascii="Tahoma" w:hAnsi="Tahoma" w:cs="Tahoma"/>
          <w:b/>
        </w:rPr>
      </w:pPr>
    </w:p>
    <w:p w14:paraId="5042D1D3" w14:textId="77777777" w:rsidR="00DB33D1" w:rsidRDefault="00DB33D1" w:rsidP="00DB33D1">
      <w:pPr>
        <w:pStyle w:val="Standard"/>
        <w:jc w:val="center"/>
        <w:rPr>
          <w:rFonts w:ascii="Tahoma" w:hAnsi="Tahoma" w:cs="Tahoma"/>
          <w:b/>
        </w:rPr>
      </w:pPr>
    </w:p>
    <w:p w14:paraId="2E787527" w14:textId="77777777" w:rsidR="00DB33D1" w:rsidRDefault="00DB33D1" w:rsidP="00DB33D1">
      <w:pPr>
        <w:pStyle w:val="Standard"/>
        <w:jc w:val="center"/>
        <w:rPr>
          <w:rFonts w:ascii="Tahoma" w:hAnsi="Tahoma" w:cs="Tahoma"/>
          <w:b/>
        </w:rPr>
      </w:pPr>
    </w:p>
    <w:p w14:paraId="5E33296A" w14:textId="77777777" w:rsidR="00DB33D1" w:rsidRDefault="00DB33D1" w:rsidP="00DB33D1">
      <w:pPr>
        <w:pStyle w:val="Standard"/>
        <w:jc w:val="center"/>
        <w:rPr>
          <w:rFonts w:ascii="Tahoma" w:hAnsi="Tahoma" w:cs="Tahoma"/>
          <w:b/>
        </w:rPr>
      </w:pPr>
    </w:p>
    <w:p w14:paraId="093ADFE0" w14:textId="77777777" w:rsidR="00DB33D1" w:rsidRDefault="00DB33D1" w:rsidP="00DB33D1">
      <w:pPr>
        <w:pStyle w:val="Standard"/>
        <w:jc w:val="center"/>
        <w:rPr>
          <w:rFonts w:ascii="Tahoma" w:hAnsi="Tahoma" w:cs="Tahoma"/>
          <w:b/>
        </w:rPr>
      </w:pPr>
    </w:p>
    <w:p w14:paraId="32AB5BC8" w14:textId="77777777" w:rsidR="00DB33D1" w:rsidRDefault="00DB33D1" w:rsidP="00DB33D1">
      <w:pPr>
        <w:pStyle w:val="Standard"/>
        <w:jc w:val="center"/>
        <w:rPr>
          <w:rFonts w:ascii="Tahoma" w:hAnsi="Tahoma" w:cs="Tahoma"/>
          <w:b/>
        </w:rPr>
      </w:pPr>
    </w:p>
    <w:p w14:paraId="72ECE577" w14:textId="77777777" w:rsidR="00DB33D1" w:rsidRDefault="00DB33D1" w:rsidP="00DB33D1">
      <w:pPr>
        <w:pStyle w:val="Standard"/>
        <w:jc w:val="center"/>
        <w:rPr>
          <w:rFonts w:ascii="Tahoma" w:hAnsi="Tahoma" w:cs="Tahoma"/>
          <w:b/>
        </w:rPr>
      </w:pPr>
    </w:p>
    <w:p w14:paraId="052BEFF5" w14:textId="77777777" w:rsidR="00DB33D1" w:rsidRDefault="00DB33D1" w:rsidP="00DB33D1">
      <w:pPr>
        <w:pStyle w:val="Standard"/>
        <w:jc w:val="center"/>
        <w:rPr>
          <w:rFonts w:ascii="Tahoma" w:hAnsi="Tahoma" w:cs="Tahoma"/>
          <w:b/>
        </w:rPr>
      </w:pPr>
    </w:p>
    <w:p w14:paraId="01A148DF" w14:textId="77777777" w:rsidR="00DB33D1" w:rsidRDefault="00DB33D1" w:rsidP="00DB33D1">
      <w:pPr>
        <w:pStyle w:val="Standard"/>
        <w:jc w:val="center"/>
        <w:rPr>
          <w:rFonts w:ascii="Tahoma" w:hAnsi="Tahoma" w:cs="Tahoma"/>
          <w:b/>
        </w:rPr>
      </w:pPr>
    </w:p>
    <w:p w14:paraId="237555B3" w14:textId="77777777" w:rsidR="00DB33D1" w:rsidRDefault="00DB33D1" w:rsidP="00DB33D1">
      <w:pPr>
        <w:pStyle w:val="Standard"/>
        <w:jc w:val="center"/>
        <w:rPr>
          <w:rFonts w:ascii="Tahoma" w:hAnsi="Tahoma" w:cs="Tahoma"/>
          <w:b/>
        </w:rPr>
      </w:pPr>
    </w:p>
    <w:p w14:paraId="676580D4" w14:textId="77777777" w:rsidR="00DB33D1" w:rsidRDefault="00DB33D1" w:rsidP="00DB33D1">
      <w:pPr>
        <w:pStyle w:val="Standard"/>
        <w:jc w:val="center"/>
        <w:rPr>
          <w:rFonts w:ascii="Tahoma" w:hAnsi="Tahoma" w:cs="Tahoma"/>
          <w:b/>
        </w:rPr>
      </w:pPr>
    </w:p>
    <w:p w14:paraId="3C0C3153" w14:textId="77777777" w:rsidR="00DB33D1" w:rsidRDefault="00DB33D1" w:rsidP="00DB33D1">
      <w:pPr>
        <w:pStyle w:val="Standard"/>
        <w:jc w:val="center"/>
        <w:rPr>
          <w:rFonts w:ascii="Tahoma" w:hAnsi="Tahoma" w:cs="Tahoma"/>
          <w:b/>
        </w:rPr>
      </w:pPr>
    </w:p>
    <w:p w14:paraId="3ACD1951" w14:textId="77777777" w:rsidR="00DB33D1" w:rsidRDefault="00DB33D1" w:rsidP="00DB33D1">
      <w:pPr>
        <w:pStyle w:val="Standard"/>
        <w:jc w:val="center"/>
        <w:rPr>
          <w:rFonts w:ascii="Tahoma" w:hAnsi="Tahoma" w:cs="Tahoma"/>
          <w:b/>
        </w:rPr>
      </w:pPr>
    </w:p>
    <w:p w14:paraId="6950FBEF" w14:textId="77777777" w:rsidR="00DB33D1" w:rsidRDefault="00DB33D1" w:rsidP="00DB33D1">
      <w:pPr>
        <w:pStyle w:val="Standard"/>
        <w:jc w:val="center"/>
        <w:rPr>
          <w:rFonts w:ascii="Tahoma" w:hAnsi="Tahoma" w:cs="Tahoma"/>
          <w:b/>
        </w:rPr>
      </w:pPr>
    </w:p>
    <w:p w14:paraId="62DDF2EA" w14:textId="77777777" w:rsidR="00DB33D1" w:rsidRDefault="00DB33D1" w:rsidP="00DB33D1">
      <w:pPr>
        <w:pStyle w:val="Standard"/>
        <w:jc w:val="center"/>
        <w:rPr>
          <w:rFonts w:ascii="Tahoma" w:hAnsi="Tahoma" w:cs="Tahoma"/>
          <w:b/>
        </w:rPr>
      </w:pPr>
    </w:p>
    <w:p w14:paraId="77BCD4D8" w14:textId="77777777" w:rsidR="00DB33D1" w:rsidRDefault="00DB33D1" w:rsidP="00DB33D1">
      <w:pPr>
        <w:pStyle w:val="Standard"/>
        <w:jc w:val="center"/>
        <w:rPr>
          <w:rFonts w:ascii="Tahoma" w:hAnsi="Tahoma" w:cs="Tahoma"/>
          <w:b/>
        </w:rPr>
      </w:pPr>
    </w:p>
    <w:p w14:paraId="223E5A82" w14:textId="77777777" w:rsidR="00DB33D1" w:rsidRDefault="00DB33D1" w:rsidP="00DB33D1">
      <w:pPr>
        <w:pStyle w:val="Standard"/>
        <w:jc w:val="center"/>
      </w:pPr>
      <w:r>
        <w:rPr>
          <w:rFonts w:ascii="Tahoma" w:hAnsi="Tahoma" w:cs="Tahoma"/>
          <w:b/>
        </w:rPr>
        <w:t>Dział I</w:t>
      </w:r>
    </w:p>
    <w:p w14:paraId="4D22E067" w14:textId="77777777" w:rsidR="00DB33D1" w:rsidRDefault="00DB33D1" w:rsidP="00DB33D1">
      <w:pPr>
        <w:pStyle w:val="Standard"/>
        <w:jc w:val="center"/>
        <w:rPr>
          <w:rFonts w:ascii="Tahoma" w:hAnsi="Tahoma" w:cs="Tahoma"/>
          <w:b/>
        </w:rPr>
      </w:pPr>
    </w:p>
    <w:p w14:paraId="4E07AB94" w14:textId="77777777" w:rsidR="00DB33D1" w:rsidRDefault="00DB33D1" w:rsidP="00DB33D1">
      <w:pPr>
        <w:pStyle w:val="Standard"/>
        <w:jc w:val="center"/>
      </w:pPr>
      <w:r>
        <w:rPr>
          <w:rFonts w:ascii="Tahoma" w:hAnsi="Tahoma" w:cs="Tahoma"/>
          <w:b/>
        </w:rPr>
        <w:t>Instrukcja dla wykonawców</w:t>
      </w:r>
    </w:p>
    <w:p w14:paraId="174E36A4" w14:textId="77777777" w:rsidR="00DB33D1" w:rsidRDefault="00DB33D1" w:rsidP="00DB33D1">
      <w:pPr>
        <w:pStyle w:val="Standard"/>
        <w:jc w:val="both"/>
        <w:rPr>
          <w:rFonts w:ascii="Tahoma" w:hAnsi="Tahoma" w:cs="Tahoma"/>
        </w:rPr>
      </w:pPr>
    </w:p>
    <w:p w14:paraId="2E92FE4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5832D02C" w14:textId="77777777" w:rsidR="00DB33D1" w:rsidRDefault="00DB33D1" w:rsidP="00DB33D1">
      <w:pPr>
        <w:pStyle w:val="Standard"/>
        <w:jc w:val="both"/>
        <w:rPr>
          <w:rFonts w:ascii="Tahoma" w:hAnsi="Tahoma" w:cs="Tahoma"/>
        </w:rPr>
      </w:pPr>
    </w:p>
    <w:p w14:paraId="30692005" w14:textId="77777777" w:rsidR="00DB33D1" w:rsidRDefault="00DB33D1" w:rsidP="00DB33D1">
      <w:pPr>
        <w:pStyle w:val="Standard"/>
        <w:jc w:val="both"/>
        <w:rPr>
          <w:rFonts w:ascii="Tahoma" w:hAnsi="Tahoma" w:cs="Tahoma"/>
        </w:rPr>
      </w:pPr>
    </w:p>
    <w:p w14:paraId="4BFE3935" w14:textId="77777777" w:rsidR="00DB33D1" w:rsidRDefault="00DB33D1" w:rsidP="00DB33D1">
      <w:pPr>
        <w:pStyle w:val="Standard"/>
        <w:jc w:val="both"/>
        <w:rPr>
          <w:rFonts w:ascii="Tahoma" w:hAnsi="Tahoma" w:cs="Tahoma"/>
        </w:rPr>
      </w:pPr>
    </w:p>
    <w:p w14:paraId="72E5747A" w14:textId="77777777" w:rsidR="00DB33D1" w:rsidRDefault="00DB33D1" w:rsidP="00DB33D1">
      <w:pPr>
        <w:pStyle w:val="Standard"/>
        <w:jc w:val="both"/>
        <w:rPr>
          <w:rFonts w:ascii="Tahoma" w:hAnsi="Tahoma" w:cs="Tahoma"/>
        </w:rPr>
      </w:pPr>
    </w:p>
    <w:p w14:paraId="67B25E6F" w14:textId="77777777" w:rsidR="00DB33D1" w:rsidRDefault="00DB33D1" w:rsidP="00DB33D1">
      <w:pPr>
        <w:pStyle w:val="Standard"/>
        <w:jc w:val="both"/>
        <w:rPr>
          <w:rFonts w:ascii="Tahoma" w:hAnsi="Tahoma" w:cs="Tahoma"/>
        </w:rPr>
      </w:pPr>
    </w:p>
    <w:p w14:paraId="40DDBABD" w14:textId="77777777" w:rsidR="00DB33D1" w:rsidRDefault="00DB33D1" w:rsidP="00DB33D1">
      <w:pPr>
        <w:pStyle w:val="Standard"/>
        <w:jc w:val="both"/>
        <w:rPr>
          <w:rFonts w:ascii="Tahoma" w:hAnsi="Tahoma" w:cs="Tahoma"/>
        </w:rPr>
      </w:pPr>
    </w:p>
    <w:p w14:paraId="1551CC84" w14:textId="77777777" w:rsidR="00DB33D1" w:rsidRDefault="00DB33D1" w:rsidP="00DB33D1">
      <w:pPr>
        <w:pStyle w:val="Standard"/>
        <w:jc w:val="both"/>
        <w:rPr>
          <w:rFonts w:ascii="Tahoma" w:hAnsi="Tahoma" w:cs="Tahoma"/>
        </w:rPr>
      </w:pPr>
    </w:p>
    <w:p w14:paraId="7E1F8DFC" w14:textId="77777777" w:rsidR="00DB33D1" w:rsidRDefault="00DB33D1" w:rsidP="00DB33D1">
      <w:pPr>
        <w:pStyle w:val="Standard"/>
        <w:jc w:val="both"/>
        <w:rPr>
          <w:rFonts w:ascii="Tahoma" w:hAnsi="Tahoma" w:cs="Tahoma"/>
        </w:rPr>
      </w:pPr>
    </w:p>
    <w:p w14:paraId="1B96F8EE" w14:textId="77777777" w:rsidR="00DB33D1" w:rsidRDefault="00DB33D1" w:rsidP="00DB33D1">
      <w:pPr>
        <w:pStyle w:val="Standard"/>
        <w:jc w:val="both"/>
        <w:rPr>
          <w:rFonts w:ascii="Tahoma" w:hAnsi="Tahoma" w:cs="Tahoma"/>
        </w:rPr>
      </w:pPr>
    </w:p>
    <w:p w14:paraId="09D88A05" w14:textId="77777777" w:rsidR="00DB33D1" w:rsidRDefault="00DB33D1" w:rsidP="00DB33D1">
      <w:pPr>
        <w:pStyle w:val="Standard"/>
        <w:jc w:val="both"/>
        <w:rPr>
          <w:rFonts w:ascii="Tahoma" w:hAnsi="Tahoma" w:cs="Tahoma"/>
        </w:rPr>
      </w:pPr>
    </w:p>
    <w:p w14:paraId="5333A733" w14:textId="77777777" w:rsidR="00DB33D1" w:rsidRDefault="00DB33D1" w:rsidP="00DB33D1">
      <w:pPr>
        <w:pStyle w:val="Standard"/>
        <w:jc w:val="both"/>
        <w:rPr>
          <w:rFonts w:ascii="Tahoma" w:hAnsi="Tahoma" w:cs="Tahoma"/>
        </w:rPr>
      </w:pPr>
    </w:p>
    <w:p w14:paraId="7FA23101" w14:textId="77777777" w:rsidR="00DB33D1" w:rsidRDefault="00DB33D1" w:rsidP="00DB33D1">
      <w:pPr>
        <w:pStyle w:val="Standard"/>
        <w:jc w:val="both"/>
        <w:rPr>
          <w:rFonts w:ascii="Tahoma" w:hAnsi="Tahoma" w:cs="Tahoma"/>
        </w:rPr>
      </w:pPr>
    </w:p>
    <w:p w14:paraId="0C3EFFA2" w14:textId="77777777" w:rsidR="00DB33D1" w:rsidRDefault="00DB33D1" w:rsidP="00DB33D1">
      <w:pPr>
        <w:pStyle w:val="Standard"/>
        <w:jc w:val="both"/>
        <w:rPr>
          <w:rFonts w:ascii="Tahoma" w:hAnsi="Tahoma" w:cs="Tahoma"/>
        </w:rPr>
      </w:pPr>
    </w:p>
    <w:p w14:paraId="67E19E86" w14:textId="77777777" w:rsidR="00DB33D1" w:rsidRDefault="00DB33D1" w:rsidP="00DB33D1">
      <w:pPr>
        <w:pStyle w:val="Standard"/>
        <w:jc w:val="both"/>
        <w:rPr>
          <w:rFonts w:ascii="Tahoma" w:hAnsi="Tahoma" w:cs="Tahoma"/>
        </w:rPr>
      </w:pPr>
    </w:p>
    <w:p w14:paraId="558B6F1E" w14:textId="77777777" w:rsidR="00DB33D1" w:rsidRDefault="00DB33D1" w:rsidP="00DB33D1">
      <w:pPr>
        <w:pStyle w:val="Standard"/>
        <w:jc w:val="both"/>
        <w:rPr>
          <w:rFonts w:ascii="Tahoma" w:hAnsi="Tahoma" w:cs="Tahoma"/>
        </w:rPr>
      </w:pPr>
    </w:p>
    <w:p w14:paraId="6132B613" w14:textId="77777777" w:rsidR="00DB33D1" w:rsidRDefault="00DB33D1" w:rsidP="00DB33D1">
      <w:pPr>
        <w:pStyle w:val="Standard"/>
        <w:jc w:val="both"/>
        <w:rPr>
          <w:rFonts w:ascii="Tahoma" w:hAnsi="Tahoma" w:cs="Tahoma"/>
        </w:rPr>
      </w:pPr>
    </w:p>
    <w:p w14:paraId="2F4DBDFA" w14:textId="77777777" w:rsidR="00DF582C" w:rsidRDefault="00DF582C" w:rsidP="00DB33D1">
      <w:pPr>
        <w:pStyle w:val="Standard"/>
        <w:jc w:val="both"/>
        <w:rPr>
          <w:rFonts w:ascii="Tahoma" w:hAnsi="Tahoma" w:cs="Tahoma"/>
        </w:rPr>
      </w:pPr>
    </w:p>
    <w:p w14:paraId="547DDC36" w14:textId="77777777" w:rsidR="00DF582C" w:rsidRDefault="00DF582C" w:rsidP="00DB33D1">
      <w:pPr>
        <w:pStyle w:val="Standard"/>
        <w:jc w:val="both"/>
        <w:rPr>
          <w:rFonts w:ascii="Tahoma" w:hAnsi="Tahoma" w:cs="Tahoma"/>
        </w:rPr>
      </w:pPr>
    </w:p>
    <w:p w14:paraId="7B75ECE3" w14:textId="77777777" w:rsidR="00DF582C" w:rsidRDefault="00DF582C" w:rsidP="00DB33D1">
      <w:pPr>
        <w:pStyle w:val="Standard"/>
        <w:jc w:val="both"/>
        <w:rPr>
          <w:rFonts w:ascii="Tahoma" w:hAnsi="Tahoma" w:cs="Tahoma"/>
        </w:rPr>
      </w:pPr>
    </w:p>
    <w:p w14:paraId="760DC888" w14:textId="2998CE0A" w:rsidR="00AD4909" w:rsidRDefault="00AD4909">
      <w:pPr>
        <w:widowControl/>
        <w:suppressAutoHyphens w:val="0"/>
        <w:autoSpaceDN/>
        <w:spacing w:after="200" w:line="276" w:lineRule="auto"/>
        <w:textAlignment w:val="auto"/>
        <w:rPr>
          <w:rFonts w:ascii="Tahoma" w:eastAsia="Times New Roman" w:hAnsi="Tahoma" w:cs="Tahoma"/>
          <w:sz w:val="20"/>
          <w:szCs w:val="20"/>
          <w:lang w:bidi="ar-SA"/>
        </w:rPr>
      </w:pPr>
      <w:r>
        <w:rPr>
          <w:rFonts w:ascii="Tahoma" w:hAnsi="Tahoma" w:cs="Tahoma"/>
        </w:rPr>
        <w:br w:type="page"/>
      </w:r>
    </w:p>
    <w:p w14:paraId="66252607" w14:textId="77777777" w:rsidR="00DF582C" w:rsidRDefault="00DF582C" w:rsidP="00DB33D1">
      <w:pPr>
        <w:pStyle w:val="Standard"/>
        <w:jc w:val="both"/>
        <w:rPr>
          <w:rFonts w:ascii="Tahoma" w:hAnsi="Tahoma" w:cs="Tahoma"/>
        </w:rPr>
      </w:pPr>
    </w:p>
    <w:p w14:paraId="10705DBB" w14:textId="77777777" w:rsidR="00DB33D1" w:rsidRDefault="00DB33D1" w:rsidP="00EB3FF9">
      <w:pPr>
        <w:pStyle w:val="Standard"/>
        <w:numPr>
          <w:ilvl w:val="0"/>
          <w:numId w:val="363"/>
        </w:numPr>
        <w:tabs>
          <w:tab w:val="left" w:pos="0"/>
        </w:tabs>
        <w:ind w:left="0" w:hanging="284"/>
        <w:jc w:val="both"/>
      </w:pPr>
      <w:r>
        <w:rPr>
          <w:rFonts w:ascii="Tahoma" w:hAnsi="Tahoma" w:cs="Tahoma"/>
          <w:b/>
          <w:i/>
          <w:u w:val="single"/>
        </w:rPr>
        <w:t>Informacje o zamawiającym.</w:t>
      </w:r>
    </w:p>
    <w:p w14:paraId="41C88FF9" w14:textId="77777777" w:rsidR="00DB33D1" w:rsidRDefault="00DB33D1" w:rsidP="00DB33D1">
      <w:pPr>
        <w:pStyle w:val="Standard"/>
        <w:ind w:firstLine="284"/>
        <w:jc w:val="both"/>
        <w:rPr>
          <w:rFonts w:ascii="Tahoma" w:hAnsi="Tahoma" w:cs="Tahoma"/>
          <w:sz w:val="18"/>
          <w:szCs w:val="18"/>
        </w:rPr>
      </w:pPr>
    </w:p>
    <w:p w14:paraId="46481069" w14:textId="77777777" w:rsidR="00DB33D1" w:rsidRDefault="00DB33D1" w:rsidP="00DB33D1">
      <w:pPr>
        <w:pStyle w:val="Standard"/>
        <w:jc w:val="both"/>
      </w:pPr>
      <w:r>
        <w:rPr>
          <w:rFonts w:ascii="Tahoma" w:hAnsi="Tahoma" w:cs="Tahoma"/>
          <w:b/>
          <w:bCs/>
          <w:lang w:eastAsia="ar-SA"/>
        </w:rPr>
        <w:t>Zamawiającym jest:</w:t>
      </w:r>
    </w:p>
    <w:p w14:paraId="55AA5486" w14:textId="77777777" w:rsidR="00617EF9" w:rsidRPr="00617EF9" w:rsidRDefault="00373B0A" w:rsidP="00617EF9">
      <w:pPr>
        <w:pStyle w:val="Standard"/>
        <w:jc w:val="both"/>
        <w:rPr>
          <w:rFonts w:ascii="Tahoma" w:eastAsia="Andale Sans UI" w:hAnsi="Tahoma" w:cs="Tahoma"/>
          <w:b/>
          <w:lang w:eastAsia="ja-JP" w:bidi="fa-IR"/>
        </w:rPr>
      </w:pPr>
      <w:r>
        <w:rPr>
          <w:rFonts w:ascii="Tahoma" w:eastAsia="Andale Sans UI" w:hAnsi="Tahoma" w:cs="Tahoma"/>
          <w:b/>
          <w:lang w:eastAsia="ja-JP" w:bidi="fa-IR"/>
        </w:rPr>
        <w:t>Powiatowe Centrum Kształcenia Zawodowego i Ustawicznego</w:t>
      </w:r>
    </w:p>
    <w:p w14:paraId="0279845B" w14:textId="77777777" w:rsidR="00617EF9" w:rsidRPr="00617EF9" w:rsidRDefault="00617EF9" w:rsidP="00617EF9">
      <w:pPr>
        <w:pStyle w:val="Standard"/>
        <w:jc w:val="both"/>
        <w:rPr>
          <w:rFonts w:ascii="Tahoma" w:eastAsia="Andale Sans UI" w:hAnsi="Tahoma" w:cs="Tahoma"/>
          <w:b/>
          <w:lang w:eastAsia="ja-JP" w:bidi="fa-IR"/>
        </w:rPr>
      </w:pPr>
      <w:r w:rsidRPr="00617EF9">
        <w:rPr>
          <w:rFonts w:ascii="Tahoma" w:eastAsia="Andale Sans UI" w:hAnsi="Tahoma" w:cs="Tahoma"/>
          <w:b/>
          <w:lang w:eastAsia="ja-JP" w:bidi="fa-IR"/>
        </w:rPr>
        <w:t xml:space="preserve">ul. </w:t>
      </w:r>
      <w:r w:rsidR="00373B0A">
        <w:rPr>
          <w:rFonts w:ascii="Tahoma" w:eastAsia="Andale Sans UI" w:hAnsi="Tahoma" w:cs="Tahoma"/>
          <w:b/>
          <w:lang w:eastAsia="ja-JP" w:bidi="fa-IR"/>
        </w:rPr>
        <w:t>Gałczyńskiego 1</w:t>
      </w:r>
    </w:p>
    <w:p w14:paraId="0AD74B36" w14:textId="77777777" w:rsidR="00617EF9" w:rsidRPr="00617EF9" w:rsidRDefault="00373B0A" w:rsidP="00617EF9">
      <w:pPr>
        <w:pStyle w:val="Standard"/>
        <w:jc w:val="both"/>
        <w:rPr>
          <w:rFonts w:ascii="Tahoma" w:eastAsia="Andale Sans UI" w:hAnsi="Tahoma" w:cs="Tahoma"/>
          <w:b/>
          <w:lang w:eastAsia="ja-JP" w:bidi="fa-IR"/>
        </w:rPr>
      </w:pPr>
      <w:r>
        <w:rPr>
          <w:rFonts w:ascii="Tahoma" w:eastAsia="Andale Sans UI" w:hAnsi="Tahoma" w:cs="Tahoma"/>
          <w:b/>
          <w:lang w:eastAsia="ja-JP" w:bidi="fa-IR"/>
        </w:rPr>
        <w:t>44-300 Wodzisław Śląski</w:t>
      </w:r>
    </w:p>
    <w:p w14:paraId="006D1A49" w14:textId="77777777" w:rsidR="00617EF9" w:rsidRDefault="00617EF9" w:rsidP="00617EF9">
      <w:pPr>
        <w:pStyle w:val="Standard"/>
        <w:jc w:val="both"/>
        <w:rPr>
          <w:rFonts w:ascii="Tahoma" w:eastAsia="Andale Sans UI" w:hAnsi="Tahoma" w:cs="Tahoma"/>
          <w:b/>
          <w:lang w:eastAsia="ja-JP" w:bidi="fa-IR"/>
        </w:rPr>
      </w:pPr>
      <w:r w:rsidRPr="00617EF9">
        <w:rPr>
          <w:rFonts w:ascii="Tahoma" w:eastAsia="Andale Sans UI" w:hAnsi="Tahoma" w:cs="Tahoma"/>
          <w:lang w:eastAsia="ja-JP" w:bidi="fa-IR"/>
        </w:rPr>
        <w:t>Tel.</w:t>
      </w:r>
      <w:r w:rsidRPr="00617EF9">
        <w:rPr>
          <w:rFonts w:ascii="Tahoma" w:eastAsia="Andale Sans UI" w:hAnsi="Tahoma" w:cs="Tahoma"/>
          <w:b/>
          <w:lang w:eastAsia="ja-JP" w:bidi="fa-IR"/>
        </w:rPr>
        <w:t xml:space="preserve"> 32 45</w:t>
      </w:r>
      <w:r w:rsidR="00373B0A">
        <w:rPr>
          <w:rFonts w:ascii="Tahoma" w:eastAsia="Andale Sans UI" w:hAnsi="Tahoma" w:cs="Tahoma"/>
          <w:b/>
          <w:lang w:eastAsia="ja-JP" w:bidi="fa-IR"/>
        </w:rPr>
        <w:t>53593</w:t>
      </w:r>
    </w:p>
    <w:p w14:paraId="74960772" w14:textId="77777777" w:rsidR="00617EF9" w:rsidRPr="00617EF9" w:rsidRDefault="00617EF9" w:rsidP="00617EF9">
      <w:pPr>
        <w:pStyle w:val="Standard"/>
        <w:jc w:val="both"/>
        <w:rPr>
          <w:rFonts w:ascii="Tahoma" w:eastAsia="Andale Sans UI" w:hAnsi="Tahoma" w:cs="Tahoma"/>
          <w:b/>
          <w:lang w:val="en-US" w:eastAsia="ja-JP" w:bidi="fa-IR"/>
        </w:rPr>
      </w:pPr>
      <w:r w:rsidRPr="00617EF9">
        <w:rPr>
          <w:rFonts w:ascii="Tahoma" w:eastAsia="Andale Sans UI" w:hAnsi="Tahoma" w:cs="Tahoma"/>
          <w:lang w:val="en-US" w:eastAsia="ja-JP" w:bidi="fa-IR"/>
        </w:rPr>
        <w:t>e-mail:</w:t>
      </w:r>
      <w:r w:rsidRPr="00617EF9">
        <w:rPr>
          <w:rFonts w:ascii="Tahoma" w:eastAsia="Andale Sans UI" w:hAnsi="Tahoma" w:cs="Tahoma"/>
          <w:b/>
          <w:lang w:val="en-US" w:eastAsia="ja-JP" w:bidi="fa-IR"/>
        </w:rPr>
        <w:t xml:space="preserve">  </w:t>
      </w:r>
      <w:r w:rsidR="00373B0A">
        <w:rPr>
          <w:rFonts w:ascii="Tahoma" w:eastAsia="Andale Sans UI" w:hAnsi="Tahoma" w:cs="Tahoma"/>
          <w:b/>
          <w:lang w:val="en-US" w:eastAsia="ja-JP" w:bidi="fa-IR"/>
        </w:rPr>
        <w:t>szkola@pckziu.wodzislaw.pl</w:t>
      </w:r>
    </w:p>
    <w:p w14:paraId="3AA8A66A" w14:textId="77777777" w:rsidR="00DB33D1" w:rsidRPr="00617EF9" w:rsidRDefault="00DB33D1" w:rsidP="00DB33D1">
      <w:pPr>
        <w:pStyle w:val="Standard"/>
        <w:jc w:val="both"/>
        <w:rPr>
          <w:rFonts w:ascii="Tahoma" w:eastAsia="Calibri" w:hAnsi="Tahoma" w:cs="Tahoma"/>
          <w:b/>
          <w:bCs/>
          <w:i/>
          <w:iCs/>
          <w:u w:val="single"/>
          <w:lang w:val="en-US" w:eastAsia="ar-SA"/>
        </w:rPr>
      </w:pPr>
    </w:p>
    <w:p w14:paraId="730514AF" w14:textId="77777777" w:rsidR="00DB33D1" w:rsidRDefault="00DB33D1" w:rsidP="00DB33D1">
      <w:pPr>
        <w:pStyle w:val="Nagwek2"/>
        <w:numPr>
          <w:ilvl w:val="1"/>
          <w:numId w:val="14"/>
        </w:numPr>
        <w:tabs>
          <w:tab w:val="left" w:pos="0"/>
          <w:tab w:val="left" w:pos="1440"/>
        </w:tabs>
        <w:ind w:hanging="284"/>
        <w:jc w:val="both"/>
      </w:pPr>
      <w:r>
        <w:rPr>
          <w:rFonts w:ascii="Tahoma" w:hAnsi="Tahoma" w:cs="Tahoma"/>
          <w:u w:val="single"/>
        </w:rPr>
        <w:t>Tryb postępowania.</w:t>
      </w:r>
    </w:p>
    <w:p w14:paraId="24F77829" w14:textId="77777777" w:rsidR="00DB33D1" w:rsidRDefault="00DB33D1" w:rsidP="00DB33D1">
      <w:pPr>
        <w:pStyle w:val="Standard"/>
        <w:rPr>
          <w:rFonts w:ascii="Tahoma" w:hAnsi="Tahoma" w:cs="Tahoma"/>
          <w:sz w:val="18"/>
          <w:szCs w:val="18"/>
        </w:rPr>
      </w:pPr>
    </w:p>
    <w:p w14:paraId="44C976AA" w14:textId="33CF4E96" w:rsidR="00DB33D1" w:rsidRDefault="00DB33D1" w:rsidP="00EB3FF9">
      <w:pPr>
        <w:pStyle w:val="Standard"/>
        <w:numPr>
          <w:ilvl w:val="0"/>
          <w:numId w:val="364"/>
        </w:numPr>
        <w:ind w:left="284" w:hanging="284"/>
        <w:jc w:val="both"/>
      </w:pPr>
      <w:r>
        <w:rPr>
          <w:rFonts w:ascii="Tahoma" w:hAnsi="Tahoma" w:cs="Tahoma"/>
        </w:rPr>
        <w:t>Postępowanie o udzielenie zamówienia publicznego prowadzone jest w trybie przetargu nieograniczonego na podstawie art. 10 ust. 1 ustawy z dnia 29 stycznia 2004 r. Prawo zamówień publicznych (</w:t>
      </w:r>
      <w:r>
        <w:rPr>
          <w:rFonts w:ascii="Tahoma" w:hAnsi="Tahoma" w:cs="Tahoma"/>
          <w:bCs/>
        </w:rPr>
        <w:t>tekst jednolity: Dz. U. z 201</w:t>
      </w:r>
      <w:r w:rsidR="00695536">
        <w:rPr>
          <w:rFonts w:ascii="Tahoma" w:hAnsi="Tahoma" w:cs="Tahoma"/>
          <w:bCs/>
        </w:rPr>
        <w:t>7</w:t>
      </w:r>
      <w:r>
        <w:rPr>
          <w:rFonts w:ascii="Tahoma" w:hAnsi="Tahoma" w:cs="Tahoma"/>
          <w:bCs/>
        </w:rPr>
        <w:t xml:space="preserve"> r. poz.</w:t>
      </w:r>
      <w:r w:rsidR="00695536">
        <w:rPr>
          <w:rFonts w:ascii="Tahoma" w:hAnsi="Tahoma" w:cs="Tahoma"/>
          <w:bCs/>
        </w:rPr>
        <w:t xml:space="preserve"> 1579</w:t>
      </w:r>
      <w:r>
        <w:rPr>
          <w:rFonts w:ascii="Tahoma" w:hAnsi="Tahoma" w:cs="Tahoma"/>
        </w:rPr>
        <w:t>) o wartości szacunkowej nie przekraczającej wyrażonej w</w:t>
      </w:r>
      <w:r w:rsidR="00F744BA">
        <w:rPr>
          <w:rFonts w:ascii="Tahoma" w:hAnsi="Tahoma" w:cs="Tahoma"/>
        </w:rPr>
        <w:t xml:space="preserve"> </w:t>
      </w:r>
      <w:r>
        <w:rPr>
          <w:rFonts w:ascii="Tahoma" w:hAnsi="Tahoma" w:cs="Tahoma"/>
        </w:rPr>
        <w:t>złotych równowartości kwoty 5.225.000,00 dla robót budowlanych, przy udziale komisji przetargowej.</w:t>
      </w:r>
    </w:p>
    <w:p w14:paraId="7FDA3351" w14:textId="77777777" w:rsidR="00DB33D1" w:rsidRPr="001E23BA" w:rsidRDefault="00DB33D1" w:rsidP="00EB3FF9">
      <w:pPr>
        <w:pStyle w:val="Standard"/>
        <w:numPr>
          <w:ilvl w:val="0"/>
          <w:numId w:val="364"/>
        </w:numPr>
        <w:ind w:left="284" w:hanging="284"/>
        <w:jc w:val="both"/>
      </w:pPr>
      <w:r>
        <w:rPr>
          <w:rFonts w:ascii="Tahoma" w:hAnsi="Tahoma" w:cs="Tahoma"/>
        </w:rPr>
        <w:t xml:space="preserve">Ilekroć w niniejszej SIWZ użyte jest pojęcie „ustawa </w:t>
      </w:r>
      <w:proofErr w:type="spellStart"/>
      <w:r>
        <w:rPr>
          <w:rFonts w:ascii="Tahoma" w:hAnsi="Tahoma" w:cs="Tahoma"/>
        </w:rPr>
        <w:t>Pzp</w:t>
      </w:r>
      <w:proofErr w:type="spellEnd"/>
      <w:r>
        <w:rPr>
          <w:rFonts w:ascii="Tahoma" w:hAnsi="Tahoma" w:cs="Tahoma"/>
        </w:rPr>
        <w:t>”, należy przez to rozumieć ustawę Prawo zamówień publicznych, o której mowa w pkt 1 niniejszego rozdziału.</w:t>
      </w:r>
    </w:p>
    <w:p w14:paraId="353DF690" w14:textId="77777777" w:rsidR="00DB33D1" w:rsidRPr="001E23BA" w:rsidRDefault="00DB33D1" w:rsidP="00DB33D1">
      <w:pPr>
        <w:pStyle w:val="Standard"/>
        <w:ind w:left="284"/>
        <w:jc w:val="both"/>
        <w:rPr>
          <w:rFonts w:ascii="Tahoma" w:hAnsi="Tahoma" w:cs="Tahoma"/>
          <w:sz w:val="18"/>
          <w:szCs w:val="18"/>
        </w:rPr>
      </w:pPr>
    </w:p>
    <w:p w14:paraId="2528D033" w14:textId="77777777" w:rsidR="00DB33D1" w:rsidRPr="00CC4CEE" w:rsidRDefault="00DB33D1" w:rsidP="00DB33D1">
      <w:pPr>
        <w:pStyle w:val="Nagwek3"/>
        <w:numPr>
          <w:ilvl w:val="1"/>
          <w:numId w:val="14"/>
        </w:numPr>
        <w:ind w:left="0" w:hanging="284"/>
        <w:rPr>
          <w:u w:val="single"/>
        </w:rPr>
      </w:pPr>
      <w:r w:rsidRPr="00CC4CEE">
        <w:rPr>
          <w:rFonts w:ascii="Tahoma" w:hAnsi="Tahoma" w:cs="Tahoma"/>
          <w:u w:val="single"/>
        </w:rPr>
        <w:t>Przedmiot zamówienia.</w:t>
      </w:r>
    </w:p>
    <w:p w14:paraId="29C7FEDC" w14:textId="77777777" w:rsidR="00DB33D1" w:rsidRDefault="00DB33D1" w:rsidP="00DB33D1">
      <w:pPr>
        <w:pStyle w:val="Standard"/>
        <w:rPr>
          <w:rFonts w:ascii="Tahoma" w:hAnsi="Tahoma" w:cs="Tahoma"/>
          <w:b/>
          <w:sz w:val="18"/>
          <w:szCs w:val="18"/>
          <w:u w:val="single"/>
        </w:rPr>
      </w:pPr>
    </w:p>
    <w:p w14:paraId="201588F3" w14:textId="0E022BEA" w:rsidR="00695536" w:rsidRPr="00695536" w:rsidRDefault="00695536" w:rsidP="006D572F">
      <w:pPr>
        <w:widowControl/>
        <w:numPr>
          <w:ilvl w:val="0"/>
          <w:numId w:val="464"/>
        </w:numPr>
        <w:suppressAutoHyphens w:val="0"/>
        <w:autoSpaceDE w:val="0"/>
        <w:ind w:left="284" w:hanging="284"/>
        <w:jc w:val="both"/>
        <w:rPr>
          <w:rFonts w:ascii="Tahoma" w:hAnsi="Tahoma" w:cs="Tahoma"/>
          <w:sz w:val="20"/>
          <w:szCs w:val="20"/>
        </w:rPr>
      </w:pPr>
      <w:r w:rsidRPr="00695536">
        <w:rPr>
          <w:rFonts w:ascii="Tahoma" w:hAnsi="Tahoma" w:cs="Tahoma"/>
          <w:sz w:val="20"/>
          <w:szCs w:val="20"/>
        </w:rPr>
        <w:t>Przedmiotem zamówienia są roboty budowlane obejmujące p</w:t>
      </w:r>
      <w:r w:rsidRPr="00695536">
        <w:rPr>
          <w:rFonts w:ascii="Tahoma" w:hAnsi="Tahoma" w:cs="Tahoma"/>
          <w:bCs/>
          <w:sz w:val="20"/>
          <w:szCs w:val="20"/>
        </w:rPr>
        <w:t>rzebudowę wewnętrznej instalacji wodociągowej przeciwpożarowej (hydrantowej) w Powiatowym Centrum Kształcenia Zawodowego i Ustawicznego w Wodzisławiu Śląskim przy ul. Gałczyńskiego 1</w:t>
      </w:r>
      <w:r w:rsidR="00EA189A">
        <w:rPr>
          <w:rFonts w:ascii="Tahoma" w:hAnsi="Tahoma" w:cs="Tahoma"/>
          <w:bCs/>
          <w:sz w:val="20"/>
          <w:szCs w:val="20"/>
        </w:rPr>
        <w:t>.</w:t>
      </w:r>
    </w:p>
    <w:p w14:paraId="75338A05" w14:textId="77777777" w:rsidR="00695536" w:rsidRPr="00695536" w:rsidRDefault="00695536" w:rsidP="006D572F">
      <w:pPr>
        <w:widowControl/>
        <w:numPr>
          <w:ilvl w:val="0"/>
          <w:numId w:val="464"/>
        </w:numPr>
        <w:tabs>
          <w:tab w:val="left" w:pos="709"/>
          <w:tab w:val="left" w:pos="1260"/>
        </w:tabs>
        <w:suppressAutoHyphens w:val="0"/>
        <w:autoSpaceDE w:val="0"/>
        <w:ind w:left="284" w:hanging="284"/>
        <w:jc w:val="both"/>
        <w:rPr>
          <w:rFonts w:ascii="Tahoma" w:hAnsi="Tahoma" w:cs="Tahoma"/>
          <w:sz w:val="20"/>
          <w:szCs w:val="20"/>
        </w:rPr>
      </w:pPr>
      <w:r w:rsidRPr="00695536">
        <w:rPr>
          <w:rFonts w:ascii="Tahoma" w:hAnsi="Tahoma" w:cs="Tahoma"/>
          <w:sz w:val="20"/>
          <w:szCs w:val="20"/>
        </w:rPr>
        <w:t>Zakres robót obejmuje:</w:t>
      </w:r>
    </w:p>
    <w:p w14:paraId="5542E76A" w14:textId="4FBD6AE7"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d</w:t>
      </w:r>
      <w:r w:rsidRPr="00695536">
        <w:rPr>
          <w:rFonts w:ascii="Tahoma" w:hAnsi="Tahoma" w:cs="Tahoma"/>
          <w:sz w:val="20"/>
          <w:szCs w:val="20"/>
        </w:rPr>
        <w:t>emontaż rurociągów i hydrantów DN 52;</w:t>
      </w:r>
    </w:p>
    <w:p w14:paraId="02B4A241" w14:textId="1079943D" w:rsidR="00695536" w:rsidRPr="00695536" w:rsidRDefault="00695536" w:rsidP="006D572F">
      <w:pPr>
        <w:widowControl/>
        <w:numPr>
          <w:ilvl w:val="0"/>
          <w:numId w:val="463"/>
        </w:numPr>
        <w:suppressAutoHyphens w:val="0"/>
        <w:ind w:left="567" w:hanging="283"/>
        <w:jc w:val="both"/>
        <w:rPr>
          <w:rFonts w:ascii="Tahoma" w:hAnsi="Tahoma" w:cs="Tahoma"/>
          <w:sz w:val="20"/>
          <w:szCs w:val="20"/>
        </w:rPr>
      </w:pPr>
      <w:r>
        <w:rPr>
          <w:rFonts w:ascii="Tahoma" w:hAnsi="Tahoma" w:cs="Tahoma"/>
          <w:sz w:val="20"/>
          <w:szCs w:val="20"/>
        </w:rPr>
        <w:t>w</w:t>
      </w:r>
      <w:r w:rsidRPr="00695536">
        <w:rPr>
          <w:rFonts w:ascii="Tahoma" w:hAnsi="Tahoma" w:cs="Tahoma"/>
          <w:sz w:val="20"/>
          <w:szCs w:val="20"/>
        </w:rPr>
        <w:t>ykonanie nowej wewnętrznej instalacji wodnej hydrantowej zasilającej hydranty z rur stalowych ocynkowanych łączonych przez skręcanie;</w:t>
      </w:r>
    </w:p>
    <w:p w14:paraId="66C15BCC" w14:textId="4D2D9418"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m</w:t>
      </w:r>
      <w:r w:rsidRPr="00695536">
        <w:rPr>
          <w:rFonts w:ascii="Tahoma" w:hAnsi="Tahoma" w:cs="Tahoma"/>
          <w:sz w:val="20"/>
          <w:szCs w:val="20"/>
        </w:rPr>
        <w:t>ontaż hydrantów DN25 szt. 9;</w:t>
      </w:r>
    </w:p>
    <w:p w14:paraId="22EB8631" w14:textId="0CE9940E"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m</w:t>
      </w:r>
      <w:r w:rsidRPr="00695536">
        <w:rPr>
          <w:rFonts w:ascii="Tahoma" w:hAnsi="Tahoma" w:cs="Tahoma"/>
          <w:sz w:val="20"/>
          <w:szCs w:val="20"/>
        </w:rPr>
        <w:t>ontaż tulei ochronnych stalowych przy przejściach instalacji przez ściany i stropy;</w:t>
      </w:r>
    </w:p>
    <w:p w14:paraId="4087D18E" w14:textId="23AD3366"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r</w:t>
      </w:r>
      <w:r w:rsidRPr="00695536">
        <w:rPr>
          <w:rFonts w:ascii="Tahoma" w:hAnsi="Tahoma" w:cs="Tahoma"/>
          <w:sz w:val="20"/>
          <w:szCs w:val="20"/>
        </w:rPr>
        <w:t>ozdzielenie instalacji wodnej do celów socjalnych za zaworem głównym;</w:t>
      </w:r>
    </w:p>
    <w:p w14:paraId="357F0090" w14:textId="0F319236"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z</w:t>
      </w:r>
      <w:r w:rsidRPr="00695536">
        <w:rPr>
          <w:rFonts w:ascii="Tahoma" w:hAnsi="Tahoma" w:cs="Tahoma"/>
          <w:sz w:val="20"/>
          <w:szCs w:val="20"/>
        </w:rPr>
        <w:t>abudowanie zaworu pierwszeństwa ppoż. DN 50;</w:t>
      </w:r>
    </w:p>
    <w:p w14:paraId="64457531" w14:textId="7FCE64D9"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z</w:t>
      </w:r>
      <w:r w:rsidRPr="00695536">
        <w:rPr>
          <w:rFonts w:ascii="Tahoma" w:hAnsi="Tahoma" w:cs="Tahoma"/>
          <w:sz w:val="20"/>
          <w:szCs w:val="20"/>
        </w:rPr>
        <w:t xml:space="preserve">abudowanie zaworu </w:t>
      </w:r>
      <w:proofErr w:type="spellStart"/>
      <w:r w:rsidRPr="00695536">
        <w:rPr>
          <w:rFonts w:ascii="Tahoma" w:hAnsi="Tahoma" w:cs="Tahoma"/>
          <w:sz w:val="20"/>
          <w:szCs w:val="20"/>
        </w:rPr>
        <w:t>antyskażeniowego</w:t>
      </w:r>
      <w:proofErr w:type="spellEnd"/>
      <w:r w:rsidRPr="00695536">
        <w:rPr>
          <w:rFonts w:ascii="Tahoma" w:hAnsi="Tahoma" w:cs="Tahoma"/>
          <w:sz w:val="20"/>
          <w:szCs w:val="20"/>
        </w:rPr>
        <w:t xml:space="preserve"> typu EA DN 50;</w:t>
      </w:r>
    </w:p>
    <w:p w14:paraId="57ADD3AF" w14:textId="11138192"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m</w:t>
      </w:r>
      <w:r w:rsidRPr="00695536">
        <w:rPr>
          <w:rFonts w:ascii="Tahoma" w:hAnsi="Tahoma" w:cs="Tahoma"/>
          <w:sz w:val="20"/>
          <w:szCs w:val="20"/>
        </w:rPr>
        <w:t>alowanie rurociągów;</w:t>
      </w:r>
    </w:p>
    <w:p w14:paraId="429EB638" w14:textId="28D9283C" w:rsidR="00695536" w:rsidRPr="00695536" w:rsidRDefault="00695536" w:rsidP="006D572F">
      <w:pPr>
        <w:widowControl/>
        <w:numPr>
          <w:ilvl w:val="0"/>
          <w:numId w:val="463"/>
        </w:numPr>
        <w:suppressAutoHyphens w:val="0"/>
        <w:ind w:left="567" w:hanging="283"/>
        <w:rPr>
          <w:rFonts w:ascii="Tahoma" w:hAnsi="Tahoma" w:cs="Tahoma"/>
          <w:sz w:val="20"/>
          <w:szCs w:val="20"/>
        </w:rPr>
      </w:pPr>
      <w:r>
        <w:rPr>
          <w:rFonts w:ascii="Tahoma" w:hAnsi="Tahoma" w:cs="Tahoma"/>
          <w:sz w:val="20"/>
          <w:szCs w:val="20"/>
        </w:rPr>
        <w:t>i</w:t>
      </w:r>
      <w:r w:rsidRPr="00695536">
        <w:rPr>
          <w:rFonts w:ascii="Tahoma" w:hAnsi="Tahoma" w:cs="Tahoma"/>
          <w:sz w:val="20"/>
          <w:szCs w:val="20"/>
        </w:rPr>
        <w:t>zolację instalacji ppoż. wełną mineralną z płaszczem ALU;</w:t>
      </w:r>
    </w:p>
    <w:p w14:paraId="5DC14D6C" w14:textId="6B8E32D3" w:rsidR="00695536" w:rsidRPr="00695536" w:rsidRDefault="00695536" w:rsidP="006D572F">
      <w:pPr>
        <w:widowControl/>
        <w:numPr>
          <w:ilvl w:val="0"/>
          <w:numId w:val="463"/>
        </w:numPr>
        <w:suppressAutoHyphens w:val="0"/>
        <w:autoSpaceDE w:val="0"/>
        <w:ind w:left="567" w:hanging="283"/>
        <w:jc w:val="both"/>
        <w:rPr>
          <w:rFonts w:ascii="Tahoma" w:hAnsi="Tahoma" w:cs="Tahoma"/>
          <w:sz w:val="20"/>
          <w:szCs w:val="20"/>
        </w:rPr>
      </w:pPr>
      <w:r>
        <w:rPr>
          <w:rFonts w:ascii="Tahoma" w:hAnsi="Tahoma" w:cs="Tahoma"/>
          <w:sz w:val="20"/>
          <w:szCs w:val="20"/>
        </w:rPr>
        <w:t>m</w:t>
      </w:r>
      <w:r w:rsidRPr="00695536">
        <w:rPr>
          <w:rFonts w:ascii="Tahoma" w:hAnsi="Tahoma" w:cs="Tahoma"/>
          <w:sz w:val="20"/>
          <w:szCs w:val="20"/>
        </w:rPr>
        <w:t>alowanie ścian w miejscu przebić, bruzd i pionów;</w:t>
      </w:r>
    </w:p>
    <w:p w14:paraId="5BC40239" w14:textId="55BF675F" w:rsidR="00695536" w:rsidRPr="00695536" w:rsidRDefault="00695536" w:rsidP="006D572F">
      <w:pPr>
        <w:widowControl/>
        <w:numPr>
          <w:ilvl w:val="0"/>
          <w:numId w:val="463"/>
        </w:numPr>
        <w:suppressAutoHyphens w:val="0"/>
        <w:autoSpaceDE w:val="0"/>
        <w:ind w:left="567" w:hanging="283"/>
        <w:jc w:val="both"/>
        <w:rPr>
          <w:rFonts w:ascii="Tahoma" w:hAnsi="Tahoma" w:cs="Tahoma"/>
          <w:sz w:val="20"/>
          <w:szCs w:val="20"/>
        </w:rPr>
      </w:pPr>
      <w:r>
        <w:rPr>
          <w:rFonts w:ascii="Tahoma" w:hAnsi="Tahoma" w:cs="Tahoma"/>
          <w:sz w:val="20"/>
          <w:szCs w:val="20"/>
        </w:rPr>
        <w:t>u</w:t>
      </w:r>
      <w:r w:rsidRPr="00695536">
        <w:rPr>
          <w:rFonts w:ascii="Tahoma" w:hAnsi="Tahoma" w:cs="Tahoma"/>
          <w:sz w:val="20"/>
          <w:szCs w:val="20"/>
        </w:rPr>
        <w:t>zupełnienie tapety natryskowej;</w:t>
      </w:r>
    </w:p>
    <w:p w14:paraId="09962452" w14:textId="74A7C9F1" w:rsidR="00695536" w:rsidRPr="00695536" w:rsidRDefault="00695536" w:rsidP="006D572F">
      <w:pPr>
        <w:widowControl/>
        <w:numPr>
          <w:ilvl w:val="0"/>
          <w:numId w:val="463"/>
        </w:numPr>
        <w:suppressAutoHyphens w:val="0"/>
        <w:autoSpaceDE w:val="0"/>
        <w:ind w:left="567" w:hanging="283"/>
        <w:jc w:val="both"/>
        <w:rPr>
          <w:rFonts w:ascii="Tahoma" w:hAnsi="Tahoma" w:cs="Tahoma"/>
          <w:sz w:val="20"/>
          <w:szCs w:val="20"/>
        </w:rPr>
      </w:pPr>
      <w:r>
        <w:rPr>
          <w:rFonts w:ascii="Tahoma" w:hAnsi="Tahoma" w:cs="Tahoma"/>
          <w:sz w:val="20"/>
          <w:szCs w:val="20"/>
        </w:rPr>
        <w:t>z</w:t>
      </w:r>
      <w:r w:rsidRPr="00695536">
        <w:rPr>
          <w:rFonts w:ascii="Tahoma" w:hAnsi="Tahoma" w:cs="Tahoma"/>
          <w:sz w:val="20"/>
          <w:szCs w:val="20"/>
        </w:rPr>
        <w:t>djęcie i ułożenie płyt kanałowych z ułożeniem płytek podłogowych;</w:t>
      </w:r>
    </w:p>
    <w:p w14:paraId="5FFC0892" w14:textId="33548497" w:rsidR="00695536" w:rsidRPr="00695536" w:rsidRDefault="00695536" w:rsidP="006D572F">
      <w:pPr>
        <w:widowControl/>
        <w:numPr>
          <w:ilvl w:val="0"/>
          <w:numId w:val="463"/>
        </w:numPr>
        <w:suppressAutoHyphens w:val="0"/>
        <w:autoSpaceDE w:val="0"/>
        <w:ind w:left="567" w:hanging="283"/>
        <w:jc w:val="both"/>
        <w:rPr>
          <w:rFonts w:ascii="Tahoma" w:hAnsi="Tahoma" w:cs="Tahoma"/>
          <w:sz w:val="20"/>
          <w:szCs w:val="20"/>
        </w:rPr>
      </w:pPr>
      <w:r>
        <w:rPr>
          <w:rFonts w:ascii="Tahoma" w:hAnsi="Tahoma" w:cs="Tahoma"/>
          <w:sz w:val="20"/>
          <w:szCs w:val="20"/>
        </w:rPr>
        <w:t>o</w:t>
      </w:r>
      <w:r w:rsidRPr="00695536">
        <w:rPr>
          <w:rFonts w:ascii="Tahoma" w:hAnsi="Tahoma" w:cs="Tahoma"/>
          <w:sz w:val="20"/>
          <w:szCs w:val="20"/>
        </w:rPr>
        <w:t>budowa wnęk płytami GKF 12 mm z ułożeniem płytek ściennych.</w:t>
      </w:r>
    </w:p>
    <w:p w14:paraId="095153F4" w14:textId="77777777" w:rsidR="00695536" w:rsidRPr="00695536" w:rsidRDefault="00695536" w:rsidP="00695536">
      <w:pPr>
        <w:widowControl/>
        <w:ind w:left="284" w:right="15"/>
        <w:jc w:val="both"/>
        <w:rPr>
          <w:rFonts w:ascii="Tahoma" w:hAnsi="Tahoma" w:cs="Tahoma"/>
          <w:sz w:val="20"/>
          <w:szCs w:val="20"/>
          <w:u w:val="single"/>
        </w:rPr>
      </w:pPr>
      <w:r w:rsidRPr="00695536">
        <w:rPr>
          <w:rFonts w:ascii="Tahoma" w:hAnsi="Tahoma" w:cs="Tahoma"/>
          <w:sz w:val="20"/>
          <w:szCs w:val="20"/>
          <w:u w:val="single"/>
        </w:rPr>
        <w:t>Roboty prowadzone będą w obiekcie czynnym – w placówce oświatowej.</w:t>
      </w:r>
    </w:p>
    <w:p w14:paraId="11AF2C6A" w14:textId="77777777" w:rsidR="00695536" w:rsidRPr="00695536" w:rsidRDefault="00695536" w:rsidP="006D572F">
      <w:pPr>
        <w:widowControl/>
        <w:numPr>
          <w:ilvl w:val="0"/>
          <w:numId w:val="464"/>
        </w:numPr>
        <w:suppressAutoHyphens w:val="0"/>
        <w:ind w:left="284" w:hanging="284"/>
        <w:rPr>
          <w:rFonts w:ascii="Tahoma" w:hAnsi="Tahoma" w:cs="Tahoma"/>
          <w:sz w:val="20"/>
          <w:szCs w:val="20"/>
        </w:rPr>
      </w:pPr>
      <w:r w:rsidRPr="00695536">
        <w:rPr>
          <w:rFonts w:ascii="Tahoma" w:hAnsi="Tahoma" w:cs="Tahoma"/>
          <w:sz w:val="20"/>
          <w:szCs w:val="20"/>
        </w:rPr>
        <w:t>Inne obowiązki wykonawcy:</w:t>
      </w:r>
    </w:p>
    <w:p w14:paraId="08478FD0" w14:textId="77777777" w:rsidR="00695536" w:rsidRPr="00695536" w:rsidRDefault="00695536" w:rsidP="006D572F">
      <w:pPr>
        <w:widowControl/>
        <w:numPr>
          <w:ilvl w:val="2"/>
          <w:numId w:val="462"/>
        </w:numPr>
        <w:tabs>
          <w:tab w:val="left" w:pos="-31680"/>
        </w:tabs>
        <w:suppressAutoHyphens w:val="0"/>
        <w:autoSpaceDE w:val="0"/>
        <w:ind w:left="567" w:hanging="283"/>
        <w:jc w:val="both"/>
        <w:rPr>
          <w:rFonts w:ascii="Tahoma" w:hAnsi="Tahoma" w:cs="Tahoma"/>
          <w:sz w:val="20"/>
          <w:szCs w:val="20"/>
        </w:rPr>
      </w:pPr>
      <w:r w:rsidRPr="00695536">
        <w:rPr>
          <w:rFonts w:ascii="Tahoma" w:hAnsi="Tahoma" w:cs="Tahoma"/>
          <w:sz w:val="20"/>
          <w:szCs w:val="20"/>
        </w:rPr>
        <w:t>zamówienie elementów związanych z realizacją zadania z wyprzedzeniem pozwalającym na realizację robót w terminie określonym w umowie,</w:t>
      </w:r>
    </w:p>
    <w:p w14:paraId="3C64E5F8" w14:textId="77777777" w:rsidR="00695536" w:rsidRPr="00695536" w:rsidRDefault="00695536" w:rsidP="006D572F">
      <w:pPr>
        <w:widowControl/>
        <w:numPr>
          <w:ilvl w:val="2"/>
          <w:numId w:val="461"/>
        </w:numPr>
        <w:tabs>
          <w:tab w:val="left" w:pos="-31680"/>
        </w:tabs>
        <w:suppressAutoHyphens w:val="0"/>
        <w:autoSpaceDE w:val="0"/>
        <w:ind w:left="567" w:hanging="283"/>
        <w:jc w:val="both"/>
        <w:rPr>
          <w:rFonts w:ascii="Tahoma" w:hAnsi="Tahoma" w:cs="Tahoma"/>
          <w:sz w:val="20"/>
          <w:szCs w:val="20"/>
        </w:rPr>
      </w:pPr>
      <w:r w:rsidRPr="00695536">
        <w:rPr>
          <w:rFonts w:ascii="Tahoma" w:hAnsi="Tahoma" w:cs="Tahoma"/>
          <w:sz w:val="20"/>
          <w:szCs w:val="20"/>
        </w:rPr>
        <w:t>zorganizowanie robót w systemie wielozmianowym, jeżeli będzie to niezbędne dla zachowania terminów wykonania całego przedmiotu umowy,</w:t>
      </w:r>
    </w:p>
    <w:p w14:paraId="05D738E8" w14:textId="77777777" w:rsidR="00695536" w:rsidRPr="00695536" w:rsidRDefault="00695536" w:rsidP="006D572F">
      <w:pPr>
        <w:widowControl/>
        <w:numPr>
          <w:ilvl w:val="2"/>
          <w:numId w:val="461"/>
        </w:numPr>
        <w:tabs>
          <w:tab w:val="left" w:pos="-31680"/>
        </w:tabs>
        <w:suppressAutoHyphens w:val="0"/>
        <w:autoSpaceDE w:val="0"/>
        <w:ind w:left="567" w:hanging="283"/>
        <w:jc w:val="both"/>
        <w:rPr>
          <w:rFonts w:ascii="Tahoma" w:hAnsi="Tahoma" w:cs="Tahoma"/>
          <w:sz w:val="20"/>
          <w:szCs w:val="20"/>
        </w:rPr>
      </w:pPr>
      <w:r w:rsidRPr="00695536">
        <w:rPr>
          <w:rFonts w:ascii="Tahoma" w:hAnsi="Tahoma" w:cs="Tahoma"/>
          <w:bCs/>
          <w:sz w:val="20"/>
          <w:szCs w:val="20"/>
        </w:rPr>
        <w:t>zorganizowanie robót w taki sposób, żeby nie utrudniać pracy w budynku szkoły,</w:t>
      </w:r>
    </w:p>
    <w:p w14:paraId="2CAEDFA5" w14:textId="77777777" w:rsidR="00695536" w:rsidRPr="00695536" w:rsidRDefault="00695536" w:rsidP="006D572F">
      <w:pPr>
        <w:widowControl/>
        <w:numPr>
          <w:ilvl w:val="2"/>
          <w:numId w:val="461"/>
        </w:numPr>
        <w:tabs>
          <w:tab w:val="left" w:pos="-31680"/>
        </w:tabs>
        <w:suppressAutoHyphens w:val="0"/>
        <w:autoSpaceDE w:val="0"/>
        <w:ind w:left="567" w:hanging="283"/>
        <w:jc w:val="both"/>
        <w:rPr>
          <w:rFonts w:ascii="Tahoma" w:hAnsi="Tahoma" w:cs="Tahoma"/>
          <w:sz w:val="20"/>
          <w:szCs w:val="20"/>
        </w:rPr>
      </w:pPr>
      <w:r w:rsidRPr="00695536">
        <w:rPr>
          <w:rFonts w:ascii="Tahoma" w:hAnsi="Tahoma" w:cs="Tahoma"/>
          <w:sz w:val="20"/>
          <w:szCs w:val="20"/>
        </w:rPr>
        <w:t>wywóz i zagospodarowanie odpadów, w tym odpadów komunalnych na zasadach wynikających z obowiązujących przepisów prawa,</w:t>
      </w:r>
    </w:p>
    <w:p w14:paraId="18859704" w14:textId="3A004644" w:rsidR="00695536" w:rsidRPr="00695536" w:rsidRDefault="00695536" w:rsidP="00695536">
      <w:pPr>
        <w:widowControl/>
        <w:ind w:left="284"/>
        <w:jc w:val="both"/>
        <w:rPr>
          <w:rFonts w:ascii="Tahoma" w:hAnsi="Tahoma" w:cs="Tahoma"/>
          <w:sz w:val="20"/>
          <w:szCs w:val="20"/>
        </w:rPr>
      </w:pPr>
      <w:r w:rsidRPr="00695536">
        <w:rPr>
          <w:rFonts w:ascii="Tahoma" w:hAnsi="Tahoma" w:cs="Tahoma"/>
          <w:sz w:val="20"/>
          <w:szCs w:val="20"/>
        </w:rPr>
        <w:t xml:space="preserve">Koszty ww. prac pokrywa </w:t>
      </w:r>
      <w:r w:rsidR="00FF1BEA">
        <w:rPr>
          <w:rFonts w:ascii="Tahoma" w:hAnsi="Tahoma" w:cs="Tahoma"/>
          <w:sz w:val="20"/>
          <w:szCs w:val="20"/>
        </w:rPr>
        <w:t>w</w:t>
      </w:r>
      <w:r w:rsidRPr="00695536">
        <w:rPr>
          <w:rFonts w:ascii="Tahoma" w:hAnsi="Tahoma" w:cs="Tahoma"/>
          <w:sz w:val="20"/>
          <w:szCs w:val="20"/>
        </w:rPr>
        <w:t>ykonawca w ramach kosztów ogólnych budowy.</w:t>
      </w:r>
    </w:p>
    <w:p w14:paraId="3B163E67" w14:textId="0CBC3D2B" w:rsidR="00231643" w:rsidRPr="0043469C" w:rsidRDefault="00231643" w:rsidP="006D572F">
      <w:pPr>
        <w:widowControl/>
        <w:numPr>
          <w:ilvl w:val="0"/>
          <w:numId w:val="459"/>
        </w:numPr>
        <w:suppressAutoHyphens w:val="0"/>
        <w:autoSpaceDN/>
        <w:ind w:left="284" w:hanging="284"/>
        <w:jc w:val="both"/>
        <w:textAlignment w:val="auto"/>
        <w:rPr>
          <w:rFonts w:ascii="Tahoma" w:hAnsi="Tahoma" w:cs="Tahoma"/>
        </w:rPr>
      </w:pPr>
      <w:r w:rsidRPr="0043469C">
        <w:rPr>
          <w:rFonts w:ascii="Tahoma" w:eastAsia="Times New Roman" w:hAnsi="Tahoma" w:cs="Tahoma"/>
          <w:kern w:val="0"/>
          <w:sz w:val="20"/>
          <w:szCs w:val="20"/>
          <w:lang w:eastAsia="pl-PL" w:bidi="ar-SA"/>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4BBFEE9D" w14:textId="77777777" w:rsidR="00F617F3" w:rsidRDefault="0043469C" w:rsidP="006D572F">
      <w:pPr>
        <w:widowControl/>
        <w:numPr>
          <w:ilvl w:val="0"/>
          <w:numId w:val="459"/>
        </w:numPr>
        <w:suppressAutoHyphens w:val="0"/>
        <w:autoSpaceDN/>
        <w:ind w:left="284" w:hanging="284"/>
        <w:jc w:val="both"/>
        <w:textAlignment w:val="auto"/>
        <w:rPr>
          <w:rFonts w:ascii="Tahoma" w:hAnsi="Tahoma" w:cs="Tahoma"/>
        </w:rPr>
      </w:pPr>
      <w:r w:rsidRPr="0043469C">
        <w:rPr>
          <w:rFonts w:ascii="Tahoma" w:eastAsia="Calibri" w:hAnsi="Tahoma" w:cs="Tahoma"/>
          <w:iCs/>
          <w:sz w:val="20"/>
          <w:szCs w:val="20"/>
          <w:lang w:eastAsia="ja-JP" w:bidi="fa-IR"/>
        </w:rPr>
        <w:t xml:space="preserve">Szczegółowy opis przedmiotu zamówienia określa dokumentacja </w:t>
      </w:r>
      <w:r w:rsidR="00F617F3">
        <w:rPr>
          <w:rFonts w:ascii="Tahoma" w:eastAsia="Calibri" w:hAnsi="Tahoma" w:cs="Tahoma"/>
          <w:iCs/>
          <w:sz w:val="20"/>
          <w:szCs w:val="20"/>
          <w:lang w:eastAsia="ja-JP" w:bidi="fa-IR"/>
        </w:rPr>
        <w:t>techniczna</w:t>
      </w:r>
      <w:r w:rsidRPr="0043469C">
        <w:rPr>
          <w:rFonts w:ascii="Tahoma" w:eastAsia="Calibri" w:hAnsi="Tahoma" w:cs="Tahoma"/>
          <w:iCs/>
          <w:sz w:val="20"/>
          <w:szCs w:val="20"/>
          <w:lang w:eastAsia="ja-JP" w:bidi="fa-IR"/>
        </w:rPr>
        <w:t>, specyfikacj</w:t>
      </w:r>
      <w:r w:rsidR="00F617F3">
        <w:rPr>
          <w:rFonts w:ascii="Tahoma" w:eastAsia="Calibri" w:hAnsi="Tahoma" w:cs="Tahoma"/>
          <w:iCs/>
          <w:sz w:val="20"/>
          <w:szCs w:val="20"/>
          <w:lang w:eastAsia="ja-JP" w:bidi="fa-IR"/>
        </w:rPr>
        <w:t>a</w:t>
      </w:r>
      <w:r w:rsidRPr="0043469C">
        <w:rPr>
          <w:rFonts w:ascii="Tahoma" w:eastAsia="Calibri" w:hAnsi="Tahoma" w:cs="Tahoma"/>
          <w:iCs/>
          <w:sz w:val="20"/>
          <w:szCs w:val="20"/>
          <w:lang w:eastAsia="ja-JP" w:bidi="fa-IR"/>
        </w:rPr>
        <w:t xml:space="preserve"> techniczn</w:t>
      </w:r>
      <w:r w:rsidR="00F617F3">
        <w:rPr>
          <w:rFonts w:ascii="Tahoma" w:eastAsia="Calibri" w:hAnsi="Tahoma" w:cs="Tahoma"/>
          <w:iCs/>
          <w:sz w:val="20"/>
          <w:szCs w:val="20"/>
          <w:lang w:eastAsia="ja-JP" w:bidi="fa-IR"/>
        </w:rPr>
        <w:t>a</w:t>
      </w:r>
      <w:r w:rsidRPr="0043469C">
        <w:rPr>
          <w:rFonts w:ascii="Tahoma" w:eastAsia="Calibri" w:hAnsi="Tahoma" w:cs="Tahoma"/>
          <w:iCs/>
          <w:sz w:val="20"/>
          <w:szCs w:val="20"/>
          <w:lang w:eastAsia="ja-JP" w:bidi="fa-IR"/>
        </w:rPr>
        <w:t xml:space="preserve"> wykonania i odbioru robót a także wzór umowy, stanowiące załączniki do Opisu przedmiotu zamówienia – Dział II SIWZ</w:t>
      </w:r>
      <w:r w:rsidRPr="0043469C">
        <w:rPr>
          <w:rFonts w:ascii="Tahoma" w:hAnsi="Tahoma" w:cs="Tahoma"/>
          <w:iCs/>
          <w:color w:val="1F4D78"/>
          <w:sz w:val="20"/>
          <w:szCs w:val="20"/>
          <w:lang w:eastAsia="ja-JP" w:bidi="fa-IR"/>
        </w:rPr>
        <w:t>.</w:t>
      </w:r>
      <w:r>
        <w:rPr>
          <w:rFonts w:ascii="Tahoma" w:hAnsi="Tahoma" w:cs="Tahoma"/>
        </w:rPr>
        <w:t xml:space="preserve"> </w:t>
      </w:r>
    </w:p>
    <w:p w14:paraId="4FC9B09D" w14:textId="533DBC8F" w:rsidR="00F617F3" w:rsidRPr="00F617F3" w:rsidRDefault="00F617F3" w:rsidP="006D572F">
      <w:pPr>
        <w:widowControl/>
        <w:numPr>
          <w:ilvl w:val="0"/>
          <w:numId w:val="459"/>
        </w:numPr>
        <w:suppressAutoHyphens w:val="0"/>
        <w:autoSpaceDN/>
        <w:ind w:left="284" w:hanging="284"/>
        <w:jc w:val="both"/>
        <w:textAlignment w:val="auto"/>
        <w:rPr>
          <w:rFonts w:ascii="Tahoma" w:hAnsi="Tahoma" w:cs="Tahoma"/>
        </w:rPr>
      </w:pPr>
      <w:r w:rsidRPr="00F617F3">
        <w:rPr>
          <w:rFonts w:ascii="Tahoma" w:hAnsi="Tahoma" w:cs="Tahoma"/>
          <w:kern w:val="0"/>
          <w:sz w:val="20"/>
          <w:szCs w:val="20"/>
          <w:lang w:eastAsia="pl-PL"/>
        </w:rPr>
        <w:t xml:space="preserve">Stosownie do dyspozycji art. 29 ust. 3a ustawy </w:t>
      </w:r>
      <w:proofErr w:type="spellStart"/>
      <w:r w:rsidRPr="00F617F3">
        <w:rPr>
          <w:rFonts w:ascii="Tahoma" w:hAnsi="Tahoma" w:cs="Tahoma"/>
          <w:kern w:val="0"/>
          <w:sz w:val="20"/>
          <w:szCs w:val="20"/>
          <w:lang w:eastAsia="pl-PL"/>
        </w:rPr>
        <w:t>Pzp</w:t>
      </w:r>
      <w:proofErr w:type="spellEnd"/>
      <w:r w:rsidRPr="00F617F3">
        <w:rPr>
          <w:rFonts w:ascii="Tahoma" w:hAnsi="Tahoma" w:cs="Tahoma"/>
          <w:b/>
          <w:kern w:val="0"/>
          <w:sz w:val="20"/>
          <w:szCs w:val="20"/>
          <w:lang w:eastAsia="pl-PL"/>
        </w:rPr>
        <w:t xml:space="preserve"> zamawiający wymaga, aby wykonawca lub podwykonawca </w:t>
      </w:r>
      <w:r w:rsidRPr="00F617F3">
        <w:rPr>
          <w:rFonts w:ascii="Tahoma" w:hAnsi="Tahoma" w:cs="Tahoma"/>
          <w:b/>
          <w:sz w:val="20"/>
          <w:szCs w:val="20"/>
        </w:rPr>
        <w:t>wykonujący czynności w zakresie realizacji zamówienia</w:t>
      </w:r>
      <w:r w:rsidRPr="00F617F3">
        <w:rPr>
          <w:rFonts w:ascii="Trebuchet MS" w:hAnsi="Trebuchet MS"/>
          <w:sz w:val="20"/>
          <w:szCs w:val="20"/>
        </w:rPr>
        <w:t xml:space="preserve"> </w:t>
      </w:r>
      <w:r w:rsidRPr="00F617F3">
        <w:rPr>
          <w:rFonts w:ascii="Tahoma" w:hAnsi="Tahoma" w:cs="Tahoma"/>
          <w:b/>
          <w:kern w:val="0"/>
          <w:sz w:val="20"/>
          <w:szCs w:val="20"/>
          <w:lang w:eastAsia="pl-PL"/>
        </w:rPr>
        <w:t xml:space="preserve">zatrudniał pracowników na podstawie umowy o pracę, </w:t>
      </w:r>
      <w:r w:rsidRPr="00F617F3">
        <w:rPr>
          <w:rFonts w:ascii="Tahoma" w:hAnsi="Tahoma" w:cs="Tahoma"/>
          <w:sz w:val="20"/>
          <w:szCs w:val="20"/>
        </w:rPr>
        <w:t xml:space="preserve">tj. osoby wykonujące czynności w ramach niniejszego zamówienia, gdzie wykonanie tych czynności polega na wykonywaniu pracy w sposób określony w art. 22 § 1 ustawy z dnia 26 czerwca 1974 r. Kodeksu pracy (Dz. U. z 2014 r. poz.1502 z </w:t>
      </w:r>
      <w:proofErr w:type="spellStart"/>
      <w:r w:rsidRPr="00F617F3">
        <w:rPr>
          <w:rFonts w:ascii="Tahoma" w:hAnsi="Tahoma" w:cs="Tahoma"/>
          <w:sz w:val="20"/>
          <w:szCs w:val="20"/>
        </w:rPr>
        <w:t>późn</w:t>
      </w:r>
      <w:proofErr w:type="spellEnd"/>
      <w:r w:rsidRPr="00F617F3">
        <w:rPr>
          <w:rFonts w:ascii="Tahoma" w:hAnsi="Tahoma" w:cs="Tahoma"/>
          <w:sz w:val="20"/>
          <w:szCs w:val="20"/>
        </w:rPr>
        <w:t xml:space="preserve">. zm.). Na </w:t>
      </w:r>
      <w:r w:rsidR="00FF1BEA">
        <w:rPr>
          <w:rFonts w:ascii="Tahoma" w:hAnsi="Tahoma" w:cs="Tahoma"/>
          <w:sz w:val="20"/>
          <w:szCs w:val="20"/>
        </w:rPr>
        <w:t>w</w:t>
      </w:r>
      <w:r w:rsidRPr="00F617F3">
        <w:rPr>
          <w:rFonts w:ascii="Tahoma" w:hAnsi="Tahoma" w:cs="Tahoma"/>
          <w:sz w:val="20"/>
          <w:szCs w:val="20"/>
        </w:rPr>
        <w:t xml:space="preserve">ykonawcy ciąży obowiązek zapewnienia, aby również podwykonawcy i dalsi podwykonawcy spełniali wszystkie wymogi względem osób zatrudnionych na umowę o pracę. Wymóg zatrudnienia na umowę o pracę dotyczy osób, które wykonują czynności bezpośrednio związane z wykonywaniem </w:t>
      </w:r>
      <w:r w:rsidR="00D9461B" w:rsidRPr="00D9461B">
        <w:rPr>
          <w:rFonts w:ascii="Tahoma" w:hAnsi="Tahoma" w:cs="Tahoma"/>
          <w:b/>
          <w:sz w:val="20"/>
          <w:szCs w:val="20"/>
        </w:rPr>
        <w:t>montażu instalacji wodociągowej przeciwpożarowej</w:t>
      </w:r>
      <w:r w:rsidRPr="00F617F3">
        <w:rPr>
          <w:rFonts w:ascii="Tahoma" w:hAnsi="Tahoma" w:cs="Tahoma"/>
          <w:b/>
          <w:sz w:val="20"/>
          <w:szCs w:val="20"/>
        </w:rPr>
        <w:t>,</w:t>
      </w:r>
      <w:r w:rsidRPr="00F617F3">
        <w:rPr>
          <w:rFonts w:ascii="Tahoma" w:hAnsi="Tahoma" w:cs="Tahoma"/>
          <w:sz w:val="20"/>
          <w:szCs w:val="20"/>
        </w:rPr>
        <w:t xml:space="preserve"> czyli tzw. pracowników fizycznych. Wymóg nie dotyczy więc, między innymi osób: kierujących robotami, wykonujących obsługę geodezyjną, dostawców materiałów budowlanych. </w:t>
      </w:r>
      <w:r w:rsidRPr="00F617F3">
        <w:rPr>
          <w:rFonts w:ascii="Tahoma" w:hAnsi="Tahoma" w:cs="Tahoma"/>
          <w:sz w:val="20"/>
        </w:rPr>
        <w:t>Wymagania dotyczące sposobu dokumentowania zatrudnienia osób na umowę o pracę, uprawnienia kontrolne zamawiającego oraz sankcje z tytułu braku zatrudniania osób na umowę o pracę zostały szczegółowo określone we wzorze umowy stanowiącym załącznik nr 4 do Działu II SIWZ.</w:t>
      </w:r>
    </w:p>
    <w:p w14:paraId="0795D9AE" w14:textId="77777777" w:rsidR="00D9461B" w:rsidRDefault="00F617F3" w:rsidP="006D572F">
      <w:pPr>
        <w:widowControl/>
        <w:numPr>
          <w:ilvl w:val="0"/>
          <w:numId w:val="459"/>
        </w:numPr>
        <w:suppressAutoHyphens w:val="0"/>
        <w:autoSpaceDN/>
        <w:ind w:left="284" w:hanging="284"/>
        <w:jc w:val="both"/>
        <w:textAlignment w:val="auto"/>
        <w:rPr>
          <w:rFonts w:ascii="Tahoma" w:hAnsi="Tahoma" w:cs="Tahoma"/>
        </w:rPr>
      </w:pPr>
      <w:r w:rsidRPr="00F617F3">
        <w:rPr>
          <w:rFonts w:ascii="Tahoma" w:hAnsi="Tahoma" w:cs="Tahoma"/>
          <w:sz w:val="20"/>
          <w:szCs w:val="20"/>
        </w:rPr>
        <w:t>Zamawiający wymaga, aby w</w:t>
      </w:r>
      <w:r w:rsidR="00231643" w:rsidRPr="00F617F3">
        <w:rPr>
          <w:rFonts w:ascii="Tahoma" w:eastAsia="Times New Roman" w:hAnsi="Tahoma" w:cs="Tahoma"/>
          <w:kern w:val="0"/>
          <w:sz w:val="20"/>
          <w:szCs w:val="20"/>
          <w:lang w:eastAsia="pl-PL" w:bidi="ar-SA"/>
        </w:rPr>
        <w:t>ykonawca udzieli</w:t>
      </w:r>
      <w:r>
        <w:rPr>
          <w:rFonts w:ascii="Tahoma" w:eastAsia="Times New Roman" w:hAnsi="Tahoma" w:cs="Tahoma"/>
          <w:kern w:val="0"/>
          <w:sz w:val="20"/>
          <w:szCs w:val="20"/>
          <w:lang w:eastAsia="pl-PL" w:bidi="ar-SA"/>
        </w:rPr>
        <w:t>ł</w:t>
      </w:r>
      <w:r w:rsidR="00231643" w:rsidRPr="00F617F3">
        <w:rPr>
          <w:rFonts w:ascii="Tahoma" w:eastAsia="Times New Roman" w:hAnsi="Tahoma" w:cs="Tahoma"/>
          <w:kern w:val="0"/>
          <w:sz w:val="20"/>
          <w:szCs w:val="20"/>
          <w:lang w:eastAsia="pl-PL" w:bidi="ar-SA"/>
        </w:rPr>
        <w:t xml:space="preserve"> gwarancji </w:t>
      </w:r>
      <w:r w:rsidR="00123D43" w:rsidRPr="00F617F3">
        <w:rPr>
          <w:rFonts w:ascii="Tahoma" w:eastAsia="Andale Sans UI" w:hAnsi="Tahoma" w:cs="Tahoma"/>
          <w:sz w:val="20"/>
          <w:szCs w:val="20"/>
          <w:lang w:eastAsia="ja-JP" w:bidi="fa-IR"/>
        </w:rPr>
        <w:t>jakości na wykonane roboty oraz zabudowane materiały i urządzenia</w:t>
      </w:r>
      <w:r>
        <w:rPr>
          <w:rFonts w:ascii="Tahoma" w:eastAsia="Andale Sans UI" w:hAnsi="Tahoma" w:cs="Tahoma"/>
          <w:sz w:val="20"/>
          <w:szCs w:val="20"/>
          <w:lang w:eastAsia="ja-JP" w:bidi="fa-IR"/>
        </w:rPr>
        <w:t xml:space="preserve"> </w:t>
      </w:r>
      <w:r w:rsidR="00123D43" w:rsidRPr="00F617F3">
        <w:rPr>
          <w:rFonts w:ascii="Tahoma" w:eastAsia="Andale Sans UI" w:hAnsi="Tahoma" w:cs="Tahoma"/>
          <w:sz w:val="20"/>
          <w:szCs w:val="20"/>
          <w:lang w:eastAsia="ja-JP" w:bidi="fa-IR"/>
        </w:rPr>
        <w:t xml:space="preserve">– </w:t>
      </w:r>
      <w:r w:rsidR="00123D43" w:rsidRPr="00F617F3">
        <w:rPr>
          <w:rFonts w:ascii="Tahoma" w:eastAsia="Andale Sans UI" w:hAnsi="Tahoma" w:cs="Tahoma"/>
          <w:b/>
          <w:bCs/>
          <w:sz w:val="20"/>
          <w:szCs w:val="20"/>
          <w:lang w:eastAsia="ja-JP" w:bidi="fa-IR"/>
        </w:rPr>
        <w:t xml:space="preserve">minimum </w:t>
      </w:r>
      <w:r>
        <w:rPr>
          <w:rFonts w:ascii="Tahoma" w:eastAsia="Andale Sans UI" w:hAnsi="Tahoma" w:cs="Tahoma"/>
          <w:b/>
          <w:bCs/>
          <w:sz w:val="20"/>
          <w:szCs w:val="20"/>
          <w:lang w:eastAsia="ja-JP" w:bidi="fa-IR"/>
        </w:rPr>
        <w:t>24</w:t>
      </w:r>
      <w:r w:rsidR="00123D43" w:rsidRPr="00F617F3">
        <w:rPr>
          <w:rFonts w:ascii="Tahoma" w:eastAsia="Andale Sans UI" w:hAnsi="Tahoma" w:cs="Tahoma"/>
          <w:b/>
          <w:bCs/>
          <w:sz w:val="20"/>
          <w:szCs w:val="20"/>
          <w:lang w:eastAsia="ja-JP" w:bidi="fa-IR"/>
        </w:rPr>
        <w:t xml:space="preserve"> miesi</w:t>
      </w:r>
      <w:r>
        <w:rPr>
          <w:rFonts w:ascii="Tahoma" w:eastAsia="Andale Sans UI" w:hAnsi="Tahoma" w:cs="Tahoma"/>
          <w:b/>
          <w:bCs/>
          <w:sz w:val="20"/>
          <w:szCs w:val="20"/>
          <w:lang w:eastAsia="ja-JP" w:bidi="fa-IR"/>
        </w:rPr>
        <w:t>ą</w:t>
      </w:r>
      <w:r w:rsidR="00123D43" w:rsidRPr="00F617F3">
        <w:rPr>
          <w:rFonts w:ascii="Tahoma" w:eastAsia="Andale Sans UI" w:hAnsi="Tahoma" w:cs="Tahoma"/>
          <w:b/>
          <w:bCs/>
          <w:sz w:val="20"/>
          <w:szCs w:val="20"/>
          <w:lang w:eastAsia="ja-JP" w:bidi="fa-IR"/>
        </w:rPr>
        <w:t>c</w:t>
      </w:r>
      <w:r>
        <w:rPr>
          <w:rFonts w:ascii="Tahoma" w:eastAsia="Andale Sans UI" w:hAnsi="Tahoma" w:cs="Tahoma"/>
          <w:b/>
          <w:bCs/>
          <w:sz w:val="20"/>
          <w:szCs w:val="20"/>
          <w:lang w:eastAsia="ja-JP" w:bidi="fa-IR"/>
        </w:rPr>
        <w:t>e</w:t>
      </w:r>
      <w:r w:rsidR="00123D43" w:rsidRPr="00F617F3">
        <w:rPr>
          <w:rFonts w:ascii="Tahoma" w:eastAsia="Andale Sans UI" w:hAnsi="Tahoma" w:cs="Tahoma"/>
          <w:b/>
          <w:bCs/>
          <w:sz w:val="20"/>
          <w:szCs w:val="20"/>
          <w:lang w:eastAsia="ja-JP" w:bidi="fa-IR"/>
        </w:rPr>
        <w:t xml:space="preserve"> – maksimum 60 miesięcy gwarancji</w:t>
      </w:r>
      <w:r w:rsidR="00123D43" w:rsidRPr="00F617F3">
        <w:rPr>
          <w:rFonts w:ascii="Tahoma" w:eastAsia="Andale Sans UI" w:hAnsi="Tahoma" w:cs="Tahoma"/>
          <w:b/>
          <w:sz w:val="20"/>
          <w:szCs w:val="20"/>
          <w:lang w:eastAsia="ja-JP" w:bidi="fa-IR"/>
        </w:rPr>
        <w:t xml:space="preserve"> od dnia podpisania bezusterkowego protokołu odbioru końcowego </w:t>
      </w:r>
      <w:r w:rsidR="00123D43" w:rsidRPr="00F617F3">
        <w:rPr>
          <w:rFonts w:ascii="Tahoma" w:eastAsia="Andale Sans UI" w:hAnsi="Tahoma" w:cs="Tahoma"/>
          <w:i/>
          <w:sz w:val="20"/>
          <w:szCs w:val="20"/>
          <w:lang w:eastAsia="ja-JP" w:bidi="fa-IR"/>
        </w:rPr>
        <w:t>(okres gwarancji stanowi kryterium oceny ofert zgodnie z opisem kryterium w rozdziale XVII - Kryteria oraz zasady oceny ofert).</w:t>
      </w:r>
    </w:p>
    <w:p w14:paraId="0DC2642F" w14:textId="6E9B5820" w:rsidR="0043469C" w:rsidRPr="00D9461B" w:rsidRDefault="0043469C" w:rsidP="006D572F">
      <w:pPr>
        <w:widowControl/>
        <w:numPr>
          <w:ilvl w:val="0"/>
          <w:numId w:val="459"/>
        </w:numPr>
        <w:suppressAutoHyphens w:val="0"/>
        <w:autoSpaceDN/>
        <w:ind w:left="284" w:hanging="284"/>
        <w:jc w:val="both"/>
        <w:textAlignment w:val="auto"/>
        <w:rPr>
          <w:rFonts w:ascii="Tahoma" w:hAnsi="Tahoma" w:cs="Tahoma"/>
        </w:rPr>
      </w:pPr>
      <w:r w:rsidRPr="00D9461B">
        <w:rPr>
          <w:rFonts w:ascii="Tahoma" w:eastAsia="Times New Roman" w:hAnsi="Tahoma" w:cs="Tahoma"/>
          <w:bCs/>
          <w:kern w:val="0"/>
          <w:sz w:val="20"/>
          <w:szCs w:val="20"/>
          <w:lang w:eastAsia="pl-PL" w:bidi="ar-SA"/>
        </w:rPr>
        <w:t xml:space="preserve">Tam, gdzie w dokumentacji </w:t>
      </w:r>
      <w:r w:rsidR="00D9461B">
        <w:rPr>
          <w:rFonts w:ascii="Tahoma" w:eastAsia="Times New Roman" w:hAnsi="Tahoma" w:cs="Tahoma"/>
          <w:bCs/>
          <w:kern w:val="0"/>
          <w:sz w:val="20"/>
          <w:szCs w:val="20"/>
          <w:lang w:eastAsia="pl-PL" w:bidi="ar-SA"/>
        </w:rPr>
        <w:t>techniczne</w:t>
      </w:r>
      <w:r w:rsidRPr="00D9461B">
        <w:rPr>
          <w:rFonts w:ascii="Tahoma" w:eastAsia="Times New Roman" w:hAnsi="Tahoma" w:cs="Tahoma"/>
          <w:bCs/>
          <w:kern w:val="0"/>
          <w:sz w:val="20"/>
          <w:szCs w:val="20"/>
          <w:lang w:eastAsia="pl-PL" w:bidi="ar-SA"/>
        </w:rPr>
        <w:t>j, specyfikacj</w:t>
      </w:r>
      <w:r w:rsidR="00D9461B">
        <w:rPr>
          <w:rFonts w:ascii="Tahoma" w:eastAsia="Times New Roman" w:hAnsi="Tahoma" w:cs="Tahoma"/>
          <w:bCs/>
          <w:kern w:val="0"/>
          <w:sz w:val="20"/>
          <w:szCs w:val="20"/>
          <w:lang w:eastAsia="pl-PL" w:bidi="ar-SA"/>
        </w:rPr>
        <w:t>i</w:t>
      </w:r>
      <w:r w:rsidRPr="00D9461B">
        <w:rPr>
          <w:rFonts w:ascii="Tahoma" w:eastAsia="Times New Roman" w:hAnsi="Tahoma" w:cs="Tahoma"/>
          <w:bCs/>
          <w:kern w:val="0"/>
          <w:sz w:val="20"/>
          <w:szCs w:val="20"/>
          <w:lang w:eastAsia="pl-PL" w:bidi="ar-SA"/>
        </w:rPr>
        <w:t xml:space="preserve"> techniczn</w:t>
      </w:r>
      <w:r w:rsidR="00D9461B">
        <w:rPr>
          <w:rFonts w:ascii="Tahoma" w:eastAsia="Times New Roman" w:hAnsi="Tahoma" w:cs="Tahoma"/>
          <w:bCs/>
          <w:kern w:val="0"/>
          <w:sz w:val="20"/>
          <w:szCs w:val="20"/>
          <w:lang w:eastAsia="pl-PL" w:bidi="ar-SA"/>
        </w:rPr>
        <w:t>ej</w:t>
      </w:r>
      <w:r w:rsidRPr="00D9461B">
        <w:rPr>
          <w:rFonts w:ascii="Tahoma" w:eastAsia="Times New Roman" w:hAnsi="Tahoma" w:cs="Tahoma"/>
          <w:bCs/>
          <w:kern w:val="0"/>
          <w:sz w:val="20"/>
          <w:szCs w:val="20"/>
          <w:lang w:eastAsia="pl-PL" w:bidi="ar-SA"/>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Pr>
          <w:rFonts w:ascii="Tahoma" w:eastAsia="Times New Roman" w:hAnsi="Tahoma" w:cs="Tahoma"/>
          <w:bCs/>
          <w:kern w:val="0"/>
          <w:sz w:val="20"/>
          <w:szCs w:val="20"/>
          <w:lang w:eastAsia="pl-PL" w:bidi="ar-SA"/>
        </w:rPr>
        <w:t>technicznej</w:t>
      </w:r>
      <w:r w:rsidRPr="00D9461B">
        <w:rPr>
          <w:rFonts w:ascii="Tahoma" w:eastAsia="Times New Roman" w:hAnsi="Tahoma" w:cs="Tahoma"/>
          <w:bCs/>
          <w:kern w:val="0"/>
          <w:sz w:val="20"/>
          <w:szCs w:val="20"/>
          <w:lang w:eastAsia="pl-PL" w:bidi="ar-SA"/>
        </w:rPr>
        <w:t xml:space="preserve"> i </w:t>
      </w:r>
      <w:proofErr w:type="spellStart"/>
      <w:r w:rsidRPr="00D9461B">
        <w:rPr>
          <w:rFonts w:ascii="Tahoma" w:eastAsia="Times New Roman" w:hAnsi="Tahoma" w:cs="Tahoma"/>
          <w:bCs/>
          <w:kern w:val="0"/>
          <w:sz w:val="20"/>
          <w:szCs w:val="20"/>
          <w:lang w:eastAsia="pl-PL" w:bidi="ar-SA"/>
        </w:rPr>
        <w:t>STWiOR</w:t>
      </w:r>
      <w:proofErr w:type="spellEnd"/>
      <w:r w:rsidRPr="00D9461B">
        <w:rPr>
          <w:rFonts w:ascii="Tahoma" w:eastAsia="Times New Roman" w:hAnsi="Tahoma" w:cs="Tahoma"/>
          <w:bCs/>
          <w:kern w:val="0"/>
          <w:sz w:val="20"/>
          <w:szCs w:val="20"/>
          <w:lang w:eastAsia="pl-PL" w:bidi="ar-SA"/>
        </w:rPr>
        <w:t xml:space="preserve"> pod warunkiem, że zagwarantują one realizację robót w zgodzie z opracowaną dokumentacją oraz zapewnią uzyskanie parametrów technicznych nie gorszych od założonych w dokumentacji projektowej i </w:t>
      </w:r>
      <w:proofErr w:type="spellStart"/>
      <w:r w:rsidRPr="00D9461B">
        <w:rPr>
          <w:rFonts w:ascii="Tahoma" w:eastAsia="Times New Roman" w:hAnsi="Tahoma" w:cs="Tahoma"/>
          <w:bCs/>
          <w:kern w:val="0"/>
          <w:sz w:val="20"/>
          <w:szCs w:val="20"/>
          <w:lang w:eastAsia="pl-PL" w:bidi="ar-SA"/>
        </w:rPr>
        <w:t>STWiOR</w:t>
      </w:r>
      <w:proofErr w:type="spellEnd"/>
      <w:r w:rsidRPr="00D9461B">
        <w:rPr>
          <w:rFonts w:ascii="Tahoma" w:eastAsia="Times New Roman" w:hAnsi="Tahoma" w:cs="Tahoma"/>
          <w:bCs/>
          <w:kern w:val="0"/>
          <w:sz w:val="20"/>
          <w:szCs w:val="20"/>
          <w:lang w:eastAsia="pl-PL" w:bidi="ar-SA"/>
        </w:rPr>
        <w:t xml:space="preserve"> oraz będą zgodne pod względem:</w:t>
      </w:r>
    </w:p>
    <w:p w14:paraId="758A2607" w14:textId="49F99DD2" w:rsidR="0043469C" w:rsidRPr="0043469C" w:rsidRDefault="0043469C" w:rsidP="006D572F">
      <w:pPr>
        <w:widowControl/>
        <w:numPr>
          <w:ilvl w:val="0"/>
          <w:numId w:val="460"/>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gabarytów i konstrukcji (wielkość, rodzaj, właściwości fizyczne, liczba elementów składowych</w:t>
      </w:r>
      <w:r w:rsidR="00FF1BEA">
        <w:rPr>
          <w:rFonts w:ascii="Tahoma" w:eastAsia="Times New Roman" w:hAnsi="Tahoma" w:cs="Tahoma"/>
          <w:bCs/>
          <w:kern w:val="0"/>
          <w:sz w:val="20"/>
          <w:szCs w:val="20"/>
          <w:lang w:eastAsia="pl-PL" w:bidi="ar-SA"/>
        </w:rPr>
        <w:t>)</w:t>
      </w:r>
      <w:r w:rsidRPr="0043469C">
        <w:rPr>
          <w:rFonts w:ascii="Tahoma" w:eastAsia="Times New Roman" w:hAnsi="Tahoma" w:cs="Tahoma"/>
          <w:bCs/>
          <w:kern w:val="0"/>
          <w:sz w:val="20"/>
          <w:szCs w:val="20"/>
          <w:lang w:eastAsia="pl-PL" w:bidi="ar-SA"/>
        </w:rPr>
        <w:t>,</w:t>
      </w:r>
    </w:p>
    <w:p w14:paraId="4FE1DB45" w14:textId="77777777" w:rsidR="0043469C" w:rsidRDefault="0043469C" w:rsidP="006D572F">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charakteru użytkowego (tożsamość funkcji),</w:t>
      </w:r>
    </w:p>
    <w:p w14:paraId="26A5C24E" w14:textId="77777777" w:rsidR="0043469C" w:rsidRDefault="0043469C" w:rsidP="006D572F">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Default="0043469C" w:rsidP="006D572F">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Default="0043469C" w:rsidP="006D572F">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parametrów bezpieczeństwa użytkowania,</w:t>
      </w:r>
    </w:p>
    <w:p w14:paraId="0B1941A0" w14:textId="77777777" w:rsidR="0043469C" w:rsidRPr="0043469C" w:rsidRDefault="0043469C" w:rsidP="006D572F">
      <w:pPr>
        <w:widowControl/>
        <w:numPr>
          <w:ilvl w:val="0"/>
          <w:numId w:val="460"/>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43469C">
        <w:rPr>
          <w:rFonts w:ascii="Tahoma" w:eastAsia="Times New Roman" w:hAnsi="Tahoma" w:cs="Tahoma"/>
          <w:bCs/>
          <w:kern w:val="0"/>
          <w:sz w:val="20"/>
          <w:szCs w:val="20"/>
          <w:lang w:eastAsia="pl-PL" w:bidi="ar-SA"/>
        </w:rPr>
        <w:t>standardów emisyjnych,</w:t>
      </w:r>
    </w:p>
    <w:p w14:paraId="62F73EE9" w14:textId="77777777" w:rsidR="0043469C" w:rsidRDefault="0043469C" w:rsidP="0043469C">
      <w:pPr>
        <w:widowControl/>
        <w:suppressAutoHyphens w:val="0"/>
        <w:autoSpaceDN/>
        <w:ind w:left="284"/>
        <w:jc w:val="both"/>
        <w:textAlignment w:val="auto"/>
        <w:rPr>
          <w:rFonts w:ascii="Tahoma" w:eastAsia="Times New Roman" w:hAnsi="Tahoma" w:cs="Tahoma"/>
          <w:kern w:val="0"/>
          <w:sz w:val="20"/>
          <w:szCs w:val="20"/>
          <w:lang w:eastAsia="pl-PL" w:bidi="ar-SA"/>
        </w:rPr>
      </w:pPr>
      <w:r w:rsidRPr="0043469C">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43469C">
        <w:rPr>
          <w:rFonts w:ascii="Tahoma" w:eastAsia="Times New Roman" w:hAnsi="Tahoma" w:cs="Tahoma"/>
          <w:kern w:val="0"/>
          <w:sz w:val="20"/>
          <w:szCs w:val="20"/>
          <w:lang w:eastAsia="pl-PL" w:bidi="ar-SA"/>
        </w:rPr>
        <w:t>Pzp</w:t>
      </w:r>
      <w:proofErr w:type="spellEnd"/>
      <w:r w:rsidRPr="0043469C">
        <w:rPr>
          <w:rFonts w:ascii="Tahoma" w:eastAsia="Times New Roman" w:hAnsi="Tahoma" w:cs="Tahoma"/>
          <w:kern w:val="0"/>
          <w:sz w:val="20"/>
          <w:szCs w:val="20"/>
          <w:lang w:eastAsia="pl-PL" w:bidi="ar-SA"/>
        </w:rPr>
        <w:t>, zamawiający dopuszcza rozwiązania równoważne opisywanym.</w:t>
      </w:r>
    </w:p>
    <w:p w14:paraId="42355BCB" w14:textId="77777777" w:rsidR="0043469C" w:rsidRPr="0043469C" w:rsidRDefault="0043469C" w:rsidP="006D572F">
      <w:pPr>
        <w:widowControl/>
        <w:numPr>
          <w:ilvl w:val="0"/>
          <w:numId w:val="466"/>
        </w:numPr>
        <w:suppressAutoHyphens w:val="0"/>
        <w:autoSpaceDN/>
        <w:ind w:left="284" w:hanging="284"/>
        <w:jc w:val="both"/>
        <w:textAlignment w:val="auto"/>
        <w:rPr>
          <w:rFonts w:ascii="Tahoma" w:eastAsia="Times New Roman" w:hAnsi="Tahoma" w:cs="Tahoma"/>
          <w:kern w:val="0"/>
          <w:sz w:val="20"/>
          <w:szCs w:val="20"/>
          <w:lang w:eastAsia="pl-PL" w:bidi="ar-SA"/>
        </w:rPr>
      </w:pPr>
      <w:r w:rsidRPr="0043469C">
        <w:rPr>
          <w:rFonts w:ascii="Tahoma" w:eastAsia="Times New Roman" w:hAnsi="Tahoma" w:cs="Tahoma"/>
          <w:kern w:val="0"/>
          <w:sz w:val="20"/>
          <w:szCs w:val="20"/>
          <w:lang w:eastAsia="pl-PL" w:bidi="ar-SA"/>
        </w:rPr>
        <w:t>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63A463C5" w14:textId="77777777" w:rsidR="00A11F8C" w:rsidRDefault="00A11F8C" w:rsidP="0043469C">
      <w:pPr>
        <w:widowControl/>
        <w:suppressAutoHyphens w:val="0"/>
        <w:autoSpaceDN/>
        <w:ind w:left="284"/>
        <w:jc w:val="both"/>
        <w:textAlignment w:val="auto"/>
        <w:rPr>
          <w:rFonts w:ascii="Tahoma" w:eastAsia="Times New Roman" w:hAnsi="Tahoma" w:cs="Tahoma"/>
          <w:kern w:val="0"/>
          <w:sz w:val="20"/>
          <w:szCs w:val="20"/>
          <w:lang w:eastAsia="pl-PL" w:bidi="ar-SA"/>
        </w:rPr>
      </w:pPr>
    </w:p>
    <w:p w14:paraId="41EC85BC" w14:textId="77777777" w:rsidR="00DB33D1" w:rsidRPr="001A21E8" w:rsidRDefault="00DB33D1" w:rsidP="00D27002">
      <w:pPr>
        <w:pStyle w:val="Standard"/>
        <w:tabs>
          <w:tab w:val="left" w:pos="284"/>
        </w:tabs>
        <w:ind w:left="284"/>
        <w:jc w:val="both"/>
        <w:rPr>
          <w:b/>
          <w:u w:val="single"/>
        </w:rPr>
      </w:pPr>
      <w:r w:rsidRPr="001A21E8">
        <w:rPr>
          <w:rFonts w:ascii="Tahoma" w:hAnsi="Tahoma" w:cs="Tahoma"/>
          <w:b/>
          <w:u w:val="single"/>
        </w:rPr>
        <w:t>Nazwa/y i kod/y Wspólnego Słownika Zamówień (CPV):</w:t>
      </w:r>
    </w:p>
    <w:p w14:paraId="5ADF1596" w14:textId="77777777" w:rsidR="00F617F3" w:rsidRPr="00F617F3" w:rsidRDefault="00F617F3" w:rsidP="00F617F3">
      <w:pPr>
        <w:pStyle w:val="Standard"/>
        <w:ind w:left="284"/>
        <w:jc w:val="both"/>
        <w:rPr>
          <w:rFonts w:ascii="Tahoma" w:eastAsia="SimSun" w:hAnsi="Tahoma" w:cs="Tahoma"/>
          <w:u w:val="single"/>
          <w:lang w:bidi="hi-IN"/>
        </w:rPr>
      </w:pPr>
      <w:r w:rsidRPr="00F617F3">
        <w:rPr>
          <w:rFonts w:ascii="Tahoma" w:eastAsia="SimSun" w:hAnsi="Tahoma" w:cs="Tahoma"/>
          <w:u w:val="single"/>
          <w:lang w:bidi="hi-IN"/>
        </w:rPr>
        <w:t>Główny kod CPV:</w:t>
      </w:r>
    </w:p>
    <w:p w14:paraId="3B4BFD93" w14:textId="77777777" w:rsidR="00F617F3" w:rsidRPr="00F617F3" w:rsidRDefault="00F617F3" w:rsidP="00F617F3">
      <w:pPr>
        <w:pStyle w:val="Standard"/>
        <w:ind w:left="284"/>
        <w:jc w:val="both"/>
        <w:rPr>
          <w:rFonts w:ascii="Tahoma" w:eastAsia="SimSun" w:hAnsi="Tahoma" w:cs="Tahoma"/>
          <w:lang w:bidi="hi-IN"/>
        </w:rPr>
      </w:pPr>
      <w:r w:rsidRPr="00F617F3">
        <w:rPr>
          <w:rFonts w:ascii="Tahoma" w:eastAsia="SimSun" w:hAnsi="Tahoma" w:cs="Tahoma"/>
          <w:lang w:bidi="hi-IN"/>
        </w:rPr>
        <w:t>45343000-3 Roboty instalacyjne przeciwpożarowe</w:t>
      </w:r>
    </w:p>
    <w:p w14:paraId="0E446D97" w14:textId="77777777" w:rsidR="00F617F3" w:rsidRPr="00F617F3" w:rsidRDefault="00F617F3" w:rsidP="00F617F3">
      <w:pPr>
        <w:pStyle w:val="Standard"/>
        <w:ind w:left="284"/>
        <w:jc w:val="both"/>
        <w:rPr>
          <w:rFonts w:ascii="Tahoma" w:eastAsia="SimSun" w:hAnsi="Tahoma" w:cs="Tahoma"/>
          <w:u w:val="single"/>
          <w:lang w:bidi="hi-IN"/>
        </w:rPr>
      </w:pPr>
      <w:r w:rsidRPr="00F617F3">
        <w:rPr>
          <w:rFonts w:ascii="Tahoma" w:eastAsia="SimSun" w:hAnsi="Tahoma" w:cs="Tahoma"/>
          <w:u w:val="single"/>
          <w:lang w:bidi="hi-IN"/>
        </w:rPr>
        <w:t>Dodatkowe kody CPV:</w:t>
      </w:r>
    </w:p>
    <w:p w14:paraId="722CE4A3" w14:textId="77777777" w:rsidR="00F617F3" w:rsidRPr="00F617F3" w:rsidRDefault="00F617F3" w:rsidP="00F617F3">
      <w:pPr>
        <w:pStyle w:val="Standard"/>
        <w:ind w:left="284"/>
        <w:jc w:val="both"/>
        <w:rPr>
          <w:rFonts w:ascii="Tahoma" w:eastAsia="SimSun" w:hAnsi="Tahoma" w:cs="Tahoma"/>
          <w:lang w:bidi="hi-IN"/>
        </w:rPr>
      </w:pPr>
      <w:r w:rsidRPr="00F617F3">
        <w:rPr>
          <w:rFonts w:ascii="Tahoma" w:eastAsia="SimSun" w:hAnsi="Tahoma" w:cs="Tahoma"/>
          <w:lang w:bidi="hi-IN"/>
        </w:rPr>
        <w:t>45320000-6 Roboty izolacyjne</w:t>
      </w:r>
    </w:p>
    <w:p w14:paraId="770549A7" w14:textId="3F4C368E" w:rsidR="00DB33D1" w:rsidRDefault="00F617F3" w:rsidP="00F617F3">
      <w:pPr>
        <w:pStyle w:val="Standard"/>
        <w:ind w:left="284"/>
        <w:jc w:val="both"/>
        <w:rPr>
          <w:rFonts w:ascii="Tahoma" w:hAnsi="Tahoma" w:cs="Tahoma"/>
          <w:b/>
        </w:rPr>
      </w:pPr>
      <w:r w:rsidRPr="00F617F3">
        <w:rPr>
          <w:rFonts w:ascii="Tahoma" w:eastAsia="SimSun" w:hAnsi="Tahoma" w:cs="Tahoma"/>
          <w:lang w:bidi="hi-IN"/>
        </w:rPr>
        <w:t>45453000-7 Roboty remontowe i renowacyjne</w:t>
      </w:r>
    </w:p>
    <w:p w14:paraId="59016B2E" w14:textId="77777777" w:rsidR="00D27002" w:rsidRDefault="00D27002" w:rsidP="00DB33D1">
      <w:pPr>
        <w:pStyle w:val="Standard"/>
        <w:ind w:left="284"/>
        <w:jc w:val="both"/>
        <w:rPr>
          <w:rFonts w:ascii="Tahoma" w:hAnsi="Tahoma" w:cs="Tahoma"/>
          <w:b/>
        </w:rPr>
      </w:pPr>
    </w:p>
    <w:p w14:paraId="20E7917E" w14:textId="77777777" w:rsidR="00DB33D1" w:rsidRDefault="00DB33D1" w:rsidP="00DB33D1">
      <w:pPr>
        <w:pStyle w:val="Standard"/>
        <w:ind w:left="-360"/>
        <w:jc w:val="both"/>
      </w:pPr>
      <w:r>
        <w:rPr>
          <w:rFonts w:ascii="Tahoma" w:hAnsi="Tahoma" w:cs="Tahoma"/>
          <w:b/>
          <w:bCs/>
          <w:i/>
        </w:rPr>
        <w:t xml:space="preserve">IV.   </w:t>
      </w:r>
      <w:r>
        <w:rPr>
          <w:rFonts w:ascii="Tahoma" w:hAnsi="Tahoma" w:cs="Tahoma"/>
          <w:b/>
          <w:bCs/>
          <w:i/>
          <w:u w:val="single"/>
        </w:rPr>
        <w:t>Termin wykonania zamówienia.</w:t>
      </w:r>
    </w:p>
    <w:p w14:paraId="6EC55222" w14:textId="77777777" w:rsidR="00DB33D1" w:rsidRDefault="00DB33D1" w:rsidP="00DB33D1">
      <w:pPr>
        <w:pStyle w:val="Standard"/>
        <w:ind w:left="-360"/>
        <w:jc w:val="both"/>
        <w:rPr>
          <w:rFonts w:ascii="Tahoma" w:hAnsi="Tahoma" w:cs="Tahoma"/>
          <w:b/>
          <w:bCs/>
          <w:i/>
          <w:sz w:val="18"/>
          <w:szCs w:val="18"/>
          <w:u w:val="single"/>
        </w:rPr>
      </w:pPr>
    </w:p>
    <w:p w14:paraId="71C1B193" w14:textId="48BF8DE5" w:rsidR="00DB33D1" w:rsidRDefault="00D9461B" w:rsidP="00DB33D1">
      <w:pPr>
        <w:pStyle w:val="Standard"/>
        <w:tabs>
          <w:tab w:val="left" w:pos="720"/>
        </w:tabs>
        <w:jc w:val="both"/>
        <w:rPr>
          <w:rFonts w:ascii="Tahoma" w:hAnsi="Tahoma" w:cs="Tahoma"/>
          <w:kern w:val="0"/>
          <w:lang w:eastAsia="pl-PL"/>
        </w:rPr>
      </w:pPr>
      <w:r w:rsidRPr="00D9461B">
        <w:rPr>
          <w:rFonts w:ascii="Tahoma" w:hAnsi="Tahoma" w:cs="Tahoma"/>
          <w:kern w:val="0"/>
          <w:lang w:eastAsia="pl-PL"/>
        </w:rPr>
        <w:t xml:space="preserve">Zamówienie należy wykonać w terminie </w:t>
      </w:r>
      <w:r w:rsidRPr="00D9461B">
        <w:rPr>
          <w:rFonts w:ascii="Tahoma" w:hAnsi="Tahoma" w:cs="Tahoma"/>
          <w:b/>
          <w:kern w:val="0"/>
          <w:lang w:eastAsia="pl-PL"/>
        </w:rPr>
        <w:t>60 dni od daty zawarcia umowy</w:t>
      </w:r>
      <w:r w:rsidRPr="00D9461B">
        <w:rPr>
          <w:rFonts w:ascii="Tahoma" w:hAnsi="Tahoma" w:cs="Tahoma"/>
          <w:kern w:val="0"/>
          <w:lang w:eastAsia="pl-PL"/>
        </w:rPr>
        <w:t>.</w:t>
      </w:r>
    </w:p>
    <w:p w14:paraId="77B35E7C" w14:textId="77777777" w:rsidR="00D9461B" w:rsidRDefault="00D9461B" w:rsidP="00DB33D1">
      <w:pPr>
        <w:pStyle w:val="Standard"/>
        <w:tabs>
          <w:tab w:val="left" w:pos="720"/>
        </w:tabs>
        <w:jc w:val="both"/>
        <w:rPr>
          <w:rFonts w:ascii="Tahoma" w:hAnsi="Tahoma" w:cs="Tahoma"/>
          <w:b/>
          <w:i/>
          <w:u w:val="single"/>
          <w:lang w:val="de-DE"/>
        </w:rPr>
      </w:pPr>
    </w:p>
    <w:p w14:paraId="2EC6531C" w14:textId="77777777" w:rsidR="00DB33D1" w:rsidRPr="00715865" w:rsidRDefault="00DB33D1" w:rsidP="00DB33D1">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77777777" w:rsidR="00DB33D1" w:rsidRDefault="00DB33D1" w:rsidP="00DB33D1">
      <w:pPr>
        <w:pStyle w:val="Standard"/>
        <w:numPr>
          <w:ilvl w:val="1"/>
          <w:numId w:val="14"/>
        </w:numPr>
        <w:suppressAutoHyphens w:val="0"/>
        <w:ind w:left="142" w:hanging="426"/>
        <w:jc w:val="both"/>
      </w:pPr>
      <w:r>
        <w:rPr>
          <w:rFonts w:ascii="Tahoma" w:hAnsi="Tahoma" w:cs="Tahoma"/>
          <w:b/>
          <w:i/>
          <w:u w:val="single"/>
        </w:rPr>
        <w:t>Warunki udziału w postępowaniu. Podstawy wykluczenia z postępowania o udzielenie zamówienia.</w:t>
      </w:r>
    </w:p>
    <w:p w14:paraId="052B03A2" w14:textId="77777777" w:rsidR="00DB33D1" w:rsidRDefault="00DB33D1" w:rsidP="00DB33D1">
      <w:pPr>
        <w:pStyle w:val="Standard"/>
        <w:jc w:val="both"/>
        <w:rPr>
          <w:rFonts w:ascii="Tahoma" w:hAnsi="Tahoma" w:cs="Tahoma"/>
        </w:rPr>
      </w:pPr>
    </w:p>
    <w:p w14:paraId="5E372076" w14:textId="77777777" w:rsidR="00DB33D1" w:rsidRDefault="00DB33D1" w:rsidP="00D27002">
      <w:pPr>
        <w:pStyle w:val="Standard"/>
        <w:numPr>
          <w:ilvl w:val="0"/>
          <w:numId w:val="365"/>
        </w:numPr>
        <w:tabs>
          <w:tab w:val="left" w:pos="284"/>
        </w:tabs>
        <w:suppressAutoHyphens w:val="0"/>
        <w:ind w:left="284" w:hanging="284"/>
        <w:jc w:val="both"/>
      </w:pPr>
      <w:r>
        <w:rPr>
          <w:rFonts w:ascii="Tahoma" w:hAnsi="Tahoma" w:cs="Tahoma"/>
          <w:b/>
        </w:rPr>
        <w:t>O udzielenie zamówienia mogą ubiegać się wykonawcy, którzy:</w:t>
      </w:r>
    </w:p>
    <w:p w14:paraId="03E53B11" w14:textId="77777777" w:rsidR="00DB33D1" w:rsidRDefault="00DB33D1" w:rsidP="00D27002">
      <w:pPr>
        <w:pStyle w:val="Akapitzlist"/>
        <w:numPr>
          <w:ilvl w:val="0"/>
          <w:numId w:val="366"/>
        </w:numPr>
        <w:spacing w:after="0" w:line="240" w:lineRule="auto"/>
        <w:ind w:left="567" w:hanging="283"/>
        <w:jc w:val="both"/>
      </w:pPr>
      <w:r>
        <w:rPr>
          <w:rFonts w:ascii="Tahoma" w:hAnsi="Tahoma" w:cs="Tahoma"/>
          <w:sz w:val="20"/>
          <w:szCs w:val="20"/>
        </w:rPr>
        <w:t>nie podlegają wykluczeniu;</w:t>
      </w:r>
    </w:p>
    <w:p w14:paraId="0C17B9BF" w14:textId="77777777" w:rsidR="00DB33D1" w:rsidRDefault="00DB33D1" w:rsidP="00D27002">
      <w:pPr>
        <w:pStyle w:val="Akapitzlist"/>
        <w:numPr>
          <w:ilvl w:val="0"/>
          <w:numId w:val="366"/>
        </w:numPr>
        <w:spacing w:after="0" w:line="240" w:lineRule="auto"/>
        <w:ind w:left="567" w:hanging="283"/>
        <w:jc w:val="both"/>
      </w:pPr>
      <w:r>
        <w:rPr>
          <w:rFonts w:ascii="Tahoma" w:hAnsi="Tahoma" w:cs="Tahoma"/>
          <w:sz w:val="20"/>
          <w:szCs w:val="20"/>
        </w:rPr>
        <w:t>spełniają warunki udziału w postępowaniu określone przez zamawiającego w ogłoszeniu o zamówieniu oraz w pkt 3 niniejszego rozdziału SIWZ.</w:t>
      </w:r>
    </w:p>
    <w:p w14:paraId="7E0A7FBF" w14:textId="77777777" w:rsidR="00C154DB" w:rsidRDefault="00C154DB" w:rsidP="00DB33D1">
      <w:pPr>
        <w:pStyle w:val="Akapitzlist"/>
        <w:spacing w:after="0" w:line="240" w:lineRule="auto"/>
        <w:jc w:val="both"/>
        <w:rPr>
          <w:rFonts w:ascii="Tahoma" w:hAnsi="Tahoma" w:cs="Tahoma"/>
          <w:sz w:val="20"/>
          <w:szCs w:val="20"/>
        </w:rPr>
      </w:pPr>
    </w:p>
    <w:p w14:paraId="22AC30D1" w14:textId="77777777" w:rsidR="00DB33D1" w:rsidRDefault="00DB33D1" w:rsidP="00D27002">
      <w:pPr>
        <w:pStyle w:val="Akapitzlist"/>
        <w:numPr>
          <w:ilvl w:val="0"/>
          <w:numId w:val="365"/>
        </w:numPr>
        <w:spacing w:after="0" w:line="240" w:lineRule="auto"/>
        <w:ind w:left="284" w:hanging="284"/>
        <w:jc w:val="both"/>
      </w:pPr>
      <w:r>
        <w:rPr>
          <w:rFonts w:ascii="Tahoma" w:hAnsi="Tahoma" w:cs="Tahoma"/>
          <w:b/>
          <w:sz w:val="20"/>
          <w:szCs w:val="20"/>
        </w:rPr>
        <w:t xml:space="preserve">Podstawy wykluczenia: zamawiający wykluczy z postępowania wykonawcę w przypadkach,               o których mowa w art. 24 ust. 1 pkt 12-23 ustawy </w:t>
      </w:r>
      <w:proofErr w:type="spellStart"/>
      <w:r>
        <w:rPr>
          <w:rFonts w:ascii="Tahoma" w:hAnsi="Tahoma" w:cs="Tahoma"/>
          <w:b/>
          <w:sz w:val="20"/>
          <w:szCs w:val="20"/>
        </w:rPr>
        <w:t>Pzp</w:t>
      </w:r>
      <w:proofErr w:type="spellEnd"/>
      <w:r>
        <w:rPr>
          <w:rFonts w:ascii="Tahoma" w:hAnsi="Tahoma" w:cs="Tahoma"/>
          <w:b/>
          <w:sz w:val="20"/>
          <w:szCs w:val="20"/>
        </w:rPr>
        <w:t xml:space="preserve"> (przesłanki wykluczenia obligatoryjne).</w:t>
      </w:r>
    </w:p>
    <w:p w14:paraId="42D97ADF" w14:textId="77777777" w:rsidR="00DB33D1" w:rsidRDefault="00DB33D1" w:rsidP="00DB33D1">
      <w:pPr>
        <w:pStyle w:val="Akapitzlist"/>
        <w:spacing w:after="0" w:line="240" w:lineRule="auto"/>
        <w:ind w:left="360"/>
        <w:jc w:val="both"/>
        <w:rPr>
          <w:rFonts w:ascii="Tahoma" w:hAnsi="Tahoma" w:cs="Tahoma"/>
          <w:b/>
          <w:sz w:val="20"/>
          <w:szCs w:val="20"/>
        </w:rPr>
      </w:pPr>
    </w:p>
    <w:p w14:paraId="42425BBB" w14:textId="6FC831BB" w:rsidR="00F617F3" w:rsidRPr="00874F74" w:rsidRDefault="00DB33D1" w:rsidP="00F617F3">
      <w:pPr>
        <w:pStyle w:val="Akapitzlist"/>
        <w:numPr>
          <w:ilvl w:val="0"/>
          <w:numId w:val="365"/>
        </w:numPr>
        <w:spacing w:after="0" w:line="240" w:lineRule="auto"/>
        <w:ind w:left="284" w:hanging="284"/>
        <w:jc w:val="both"/>
        <w:rPr>
          <w:rFonts w:ascii="Tahoma" w:hAnsi="Tahoma" w:cs="Tahoma"/>
          <w:iCs/>
          <w:sz w:val="20"/>
          <w:szCs w:val="20"/>
          <w:lang w:eastAsia="ja-JP" w:bidi="fa-IR"/>
        </w:rPr>
      </w:pPr>
      <w:r>
        <w:rPr>
          <w:rFonts w:ascii="Tahoma" w:hAnsi="Tahoma" w:cs="Tahoma"/>
          <w:b/>
          <w:sz w:val="20"/>
          <w:szCs w:val="20"/>
        </w:rPr>
        <w:t xml:space="preserve">Warunki udziału w postępowaniu, określone przez zamawiającego zgodnie z art. 22 ust. 1b ustawy </w:t>
      </w:r>
      <w:proofErr w:type="spellStart"/>
      <w:r>
        <w:rPr>
          <w:rFonts w:ascii="Tahoma" w:hAnsi="Tahoma" w:cs="Tahoma"/>
          <w:b/>
          <w:sz w:val="20"/>
          <w:szCs w:val="20"/>
        </w:rPr>
        <w:t>Pzp</w:t>
      </w:r>
      <w:proofErr w:type="spellEnd"/>
      <w:r>
        <w:rPr>
          <w:rFonts w:ascii="Tahoma" w:hAnsi="Tahoma" w:cs="Tahoma"/>
          <w:b/>
          <w:sz w:val="20"/>
          <w:szCs w:val="20"/>
        </w:rPr>
        <w:t xml:space="preserve">: </w:t>
      </w:r>
      <w:r>
        <w:rPr>
          <w:rFonts w:ascii="Tahoma" w:hAnsi="Tahoma" w:cs="Tahoma"/>
          <w:sz w:val="20"/>
          <w:szCs w:val="20"/>
        </w:rPr>
        <w:t>o udzielenie zamówienia mogą ubiegać się wykonawcy, którzy spełniają warunki udziału               w postępowaniu dotyczące zdolności technicznej lub zawodowej. Zamawiający uzna, że wykonawca spełnia warunek, jeżeli wykaże, iż w okresie ostatnich 5 lat przed upływem terminu składania ofert, a jeżeli okres prowadzenia działalności jest krótszy - w tym okresie</w:t>
      </w:r>
      <w:r w:rsidR="001A21E8">
        <w:rPr>
          <w:rFonts w:ascii="Tahoma" w:hAnsi="Tahoma" w:cs="Tahoma"/>
          <w:sz w:val="20"/>
          <w:szCs w:val="20"/>
        </w:rPr>
        <w:t xml:space="preserve">, wykonał należycie </w:t>
      </w:r>
      <w:r w:rsidR="001A21E8" w:rsidRPr="00874F74">
        <w:rPr>
          <w:rFonts w:ascii="Tahoma" w:hAnsi="Tahoma" w:cs="Tahoma"/>
          <w:sz w:val="20"/>
          <w:szCs w:val="20"/>
        </w:rPr>
        <w:t xml:space="preserve">co najmniej </w:t>
      </w:r>
      <w:r w:rsidR="00F617F3" w:rsidRPr="00874F74">
        <w:rPr>
          <w:rFonts w:ascii="Tahoma" w:hAnsi="Tahoma" w:cs="Tahoma"/>
          <w:iCs/>
          <w:sz w:val="20"/>
          <w:szCs w:val="20"/>
          <w:lang w:eastAsia="ja-JP" w:bidi="fa-IR"/>
        </w:rPr>
        <w:t>jedno zamówienie, którego przedmiotem były roboty remontowo-budowlane o wartości min. 30.000,00 zł w zakres których wchodziło m.in. wykonanie instalacji wodociągowej przeciwpożarowej.</w:t>
      </w:r>
    </w:p>
    <w:p w14:paraId="0DD6A8D2" w14:textId="77777777" w:rsidR="00F617F3" w:rsidRPr="00F617F3" w:rsidRDefault="00F617F3" w:rsidP="00F617F3">
      <w:pPr>
        <w:jc w:val="both"/>
        <w:rPr>
          <w:rFonts w:ascii="Tahoma" w:eastAsia="Times New Roman" w:hAnsi="Tahoma" w:cs="Tahoma"/>
          <w:b/>
          <w:sz w:val="20"/>
          <w:szCs w:val="20"/>
          <w:u w:val="single"/>
          <w:lang w:bidi="ar-SA"/>
        </w:rPr>
      </w:pPr>
    </w:p>
    <w:p w14:paraId="0B133D68" w14:textId="06C5DD51" w:rsidR="00DB33D1" w:rsidRPr="00F617F3" w:rsidRDefault="00DB33D1" w:rsidP="00F617F3">
      <w:pPr>
        <w:ind w:left="284" w:hanging="710"/>
        <w:jc w:val="both"/>
        <w:rPr>
          <w:b/>
          <w:sz w:val="20"/>
          <w:szCs w:val="20"/>
        </w:rPr>
      </w:pPr>
      <w:r w:rsidRPr="00F617F3">
        <w:rPr>
          <w:rFonts w:ascii="Tahoma" w:hAnsi="Tahoma" w:cs="Tahoma"/>
          <w:b/>
          <w:sz w:val="20"/>
          <w:szCs w:val="20"/>
          <w:u w:val="single"/>
        </w:rPr>
        <w:t>Uwaga nr 1</w:t>
      </w:r>
      <w:r w:rsidRPr="00F617F3">
        <w:rPr>
          <w:rFonts w:ascii="Tahoma" w:hAnsi="Tahoma" w:cs="Tahoma"/>
          <w:b/>
          <w:sz w:val="20"/>
          <w:szCs w:val="20"/>
        </w:rPr>
        <w:t>: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p>
    <w:p w14:paraId="7C276478" w14:textId="77777777" w:rsidR="00DB33D1" w:rsidRPr="00F617F3" w:rsidRDefault="00DB33D1" w:rsidP="00DB33D1">
      <w:pPr>
        <w:pStyle w:val="Akapitzlist"/>
        <w:tabs>
          <w:tab w:val="left" w:pos="709"/>
        </w:tabs>
        <w:spacing w:after="0" w:line="240" w:lineRule="auto"/>
        <w:ind w:left="0"/>
        <w:jc w:val="both"/>
        <w:rPr>
          <w:b/>
          <w:sz w:val="20"/>
          <w:szCs w:val="20"/>
        </w:rPr>
      </w:pPr>
      <w:r w:rsidRPr="00F617F3">
        <w:rPr>
          <w:rFonts w:ascii="Tahoma" w:hAnsi="Tahoma" w:cs="Tahoma"/>
          <w:b/>
          <w:sz w:val="20"/>
          <w:szCs w:val="20"/>
        </w:rPr>
        <w:t xml:space="preserve">                                                                                                                                                                                                                                                                                                                                                                                                                                                                                                                                                                                                                                                                                                     </w:t>
      </w:r>
    </w:p>
    <w:p w14:paraId="0E463773" w14:textId="77777777" w:rsidR="00DB33D1" w:rsidRDefault="00DB33D1" w:rsidP="00DB33D1">
      <w:pPr>
        <w:pStyle w:val="Nagwek5"/>
        <w:ind w:left="142" w:hanging="480"/>
        <w:jc w:val="both"/>
      </w:pPr>
      <w:r>
        <w:rPr>
          <w:rFonts w:ascii="Tahoma" w:hAnsi="Tahoma" w:cs="Tahoma"/>
          <w:i/>
        </w:rPr>
        <w:t xml:space="preserve">VI. </w:t>
      </w:r>
      <w:r>
        <w:rPr>
          <w:rFonts w:ascii="Tahoma" w:hAnsi="Tahoma" w:cs="Tahoma"/>
          <w:i/>
          <w:u w:val="single"/>
        </w:rPr>
        <w:t xml:space="preserve">Wykaz oświadczeń i dokumentów potwierdzających spełnianie warunków udziału                                </w:t>
      </w:r>
      <w:r w:rsidR="003A310A">
        <w:rPr>
          <w:rFonts w:ascii="Tahoma" w:hAnsi="Tahoma" w:cs="Tahoma"/>
          <w:i/>
          <w:u w:val="single"/>
        </w:rPr>
        <w:t xml:space="preserve"> </w:t>
      </w:r>
      <w:r>
        <w:rPr>
          <w:rFonts w:ascii="Tahoma" w:hAnsi="Tahoma" w:cs="Tahoma"/>
          <w:i/>
          <w:u w:val="single"/>
        </w:rPr>
        <w:t xml:space="preserve"> w postępowaniu oraz brak podstaw wykluczenia.</w:t>
      </w:r>
    </w:p>
    <w:p w14:paraId="36C9E0F6" w14:textId="77777777" w:rsidR="00DB33D1" w:rsidRDefault="00DB33D1" w:rsidP="00DB33D1">
      <w:pPr>
        <w:pStyle w:val="Standard"/>
      </w:pPr>
    </w:p>
    <w:p w14:paraId="79C82151" w14:textId="77777777" w:rsidR="00DB33D1" w:rsidRDefault="00DB33D1" w:rsidP="00D27002">
      <w:pPr>
        <w:pStyle w:val="Akapitzlist"/>
        <w:numPr>
          <w:ilvl w:val="0"/>
          <w:numId w:val="368"/>
        </w:numPr>
        <w:spacing w:after="0" w:line="240" w:lineRule="auto"/>
        <w:ind w:left="284" w:hanging="284"/>
        <w:jc w:val="both"/>
      </w:pPr>
      <w:r>
        <w:rPr>
          <w:rFonts w:ascii="Tahoma" w:hAnsi="Tahoma" w:cs="Tahoma"/>
          <w:b/>
          <w:sz w:val="20"/>
          <w:szCs w:val="20"/>
        </w:rPr>
        <w:t>Wykaz oświadczeń i dokumentów, potwierdzających brak podstaw wykluczenia oraz spełnianie warunków udziału w postępowaniu:</w:t>
      </w:r>
    </w:p>
    <w:p w14:paraId="0DB32C78" w14:textId="77777777" w:rsidR="00DB33D1" w:rsidRDefault="00DB33D1" w:rsidP="00D27002">
      <w:pPr>
        <w:pStyle w:val="Standard"/>
        <w:numPr>
          <w:ilvl w:val="0"/>
          <w:numId w:val="367"/>
        </w:numPr>
        <w:ind w:left="567" w:hanging="283"/>
        <w:jc w:val="both"/>
      </w:pPr>
      <w:r>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Pr>
          <w:rFonts w:ascii="Tahoma" w:hAnsi="Tahoma" w:cs="Tahoma"/>
          <w:b/>
          <w:u w:val="single"/>
        </w:rPr>
        <w:t>do oferty należy dołączyć</w:t>
      </w:r>
      <w:r>
        <w:rPr>
          <w:rFonts w:ascii="Tahoma" w:hAnsi="Tahoma" w:cs="Tahoma"/>
        </w:rPr>
        <w:t xml:space="preserve"> aktualne na dzień składania ofert </w:t>
      </w:r>
      <w:r>
        <w:rPr>
          <w:rFonts w:ascii="Tahoma" w:hAnsi="Tahoma" w:cs="Tahoma"/>
          <w:b/>
          <w:u w:val="single"/>
        </w:rPr>
        <w:t>Oświadczenia</w:t>
      </w:r>
      <w:r>
        <w:rPr>
          <w:rFonts w:ascii="Tahoma" w:hAnsi="Tahoma" w:cs="Tahoma"/>
        </w:rPr>
        <w:t xml:space="preserve">, zgodne ze wzorem stanowiącym załącznik nr 2 oraz nr 3 do Działu III SIWZ (oświadczenie z art. 25a ustawy </w:t>
      </w:r>
      <w:proofErr w:type="spellStart"/>
      <w:r>
        <w:rPr>
          <w:rFonts w:ascii="Tahoma" w:hAnsi="Tahoma" w:cs="Tahoma"/>
        </w:rPr>
        <w:t>Pzp</w:t>
      </w:r>
      <w:proofErr w:type="spellEnd"/>
      <w:r>
        <w:rPr>
          <w:rFonts w:ascii="Tahoma" w:hAnsi="Tahoma" w:cs="Tahoma"/>
        </w:rPr>
        <w:t>). Informacje zawarte w Oświadczeniach stanowią wstępne potwierdzenie, że wykonawca nie podlega wykluczeniu z postępowania oraz spełnia warunki udziału w postępowaniu.</w:t>
      </w:r>
    </w:p>
    <w:p w14:paraId="2DBDBDCE" w14:textId="77777777" w:rsidR="00DB33D1" w:rsidRDefault="00DB33D1" w:rsidP="00D27002">
      <w:pPr>
        <w:pStyle w:val="Standard"/>
        <w:numPr>
          <w:ilvl w:val="0"/>
          <w:numId w:val="367"/>
        </w:numPr>
        <w:ind w:left="567" w:hanging="283"/>
        <w:jc w:val="both"/>
      </w:pPr>
      <w:r>
        <w:rPr>
          <w:rFonts w:ascii="Tahoma" w:hAnsi="Tahoma" w:cs="Tahoma"/>
        </w:rPr>
        <w:t>W celu potwierdzenia braku podstawy do wykluczenia wykonawcy z postępowania, o której mowa w</w:t>
      </w:r>
      <w:r w:rsidR="00CB4999">
        <w:rPr>
          <w:rFonts w:ascii="Tahoma" w:hAnsi="Tahoma" w:cs="Tahoma"/>
        </w:rPr>
        <w:t> </w:t>
      </w:r>
      <w:r>
        <w:rPr>
          <w:rFonts w:ascii="Tahoma" w:hAnsi="Tahoma" w:cs="Tahoma"/>
        </w:rPr>
        <w:t>art.</w:t>
      </w:r>
      <w:r w:rsidR="00CB4999">
        <w:rPr>
          <w:rFonts w:ascii="Tahoma" w:hAnsi="Tahoma" w:cs="Tahoma"/>
        </w:rPr>
        <w:t> </w:t>
      </w:r>
      <w:r>
        <w:rPr>
          <w:rFonts w:ascii="Tahoma" w:hAnsi="Tahoma" w:cs="Tahoma"/>
        </w:rPr>
        <w:t xml:space="preserve">24 ust. 1 pkt 23 ustawy </w:t>
      </w:r>
      <w:proofErr w:type="spellStart"/>
      <w:r>
        <w:rPr>
          <w:rFonts w:ascii="Tahoma" w:hAnsi="Tahoma" w:cs="Tahoma"/>
        </w:rPr>
        <w:t>Pzp</w:t>
      </w:r>
      <w:proofErr w:type="spellEnd"/>
      <w:r>
        <w:rPr>
          <w:rFonts w:ascii="Tahoma" w:hAnsi="Tahoma" w:cs="Tahoma"/>
        </w:rPr>
        <w:t xml:space="preserve">, wykonawca składa, stosownie do treści art. 24 ust. 11 ustawy </w:t>
      </w:r>
      <w:proofErr w:type="spellStart"/>
      <w:r>
        <w:rPr>
          <w:rFonts w:ascii="Tahoma" w:hAnsi="Tahoma" w:cs="Tahoma"/>
        </w:rPr>
        <w:t>Pzp</w:t>
      </w:r>
      <w:proofErr w:type="spellEnd"/>
      <w:r>
        <w:rPr>
          <w:rFonts w:ascii="Tahoma" w:hAnsi="Tahoma" w:cs="Tahoma"/>
        </w:rPr>
        <w:t xml:space="preserve"> </w:t>
      </w:r>
      <w:r>
        <w:rPr>
          <w:rFonts w:ascii="Tahoma" w:hAnsi="Tahoma" w:cs="Tahoma"/>
          <w:b/>
        </w:rPr>
        <w:t xml:space="preserve">(w terminie 3 dni od dnia zamieszczenia przez zamawiającego na stronie internetowej informacji z otwarcia ofert, tj. informacji, o których mowa w art. 86 ust. 5 ustawy </w:t>
      </w:r>
      <w:proofErr w:type="spellStart"/>
      <w:r>
        <w:rPr>
          <w:rFonts w:ascii="Tahoma" w:hAnsi="Tahoma" w:cs="Tahoma"/>
          <w:b/>
        </w:rPr>
        <w:t>Pzp</w:t>
      </w:r>
      <w:proofErr w:type="spellEnd"/>
      <w:r>
        <w:rPr>
          <w:rFonts w:ascii="Tahoma" w:hAnsi="Tahoma" w:cs="Tahoma"/>
          <w:b/>
        </w:rPr>
        <w:t>)</w:t>
      </w:r>
      <w:r>
        <w:rPr>
          <w:rFonts w:ascii="Tahoma" w:hAnsi="Tahoma" w:cs="Tahoma"/>
        </w:rPr>
        <w:t xml:space="preserve">, </w:t>
      </w:r>
      <w:r>
        <w:rPr>
          <w:rFonts w:ascii="Tahoma" w:hAnsi="Tahoma" w:cs="Tahoma"/>
          <w:b/>
        </w:rPr>
        <w:t>oświadczenie o przynależności lub braku przynależności do tej samej grupy kapitałowej</w:t>
      </w:r>
      <w:r>
        <w:rPr>
          <w:rFonts w:ascii="Tahoma" w:hAnsi="Tahoma" w:cs="Tahoma"/>
        </w:rPr>
        <w:t>, o</w:t>
      </w:r>
      <w:r w:rsidR="00CB4999">
        <w:rPr>
          <w:rFonts w:ascii="Tahoma" w:hAnsi="Tahoma" w:cs="Tahoma"/>
        </w:rPr>
        <w:t> </w:t>
      </w:r>
      <w:r>
        <w:rPr>
          <w:rFonts w:ascii="Tahoma" w:hAnsi="Tahoma" w:cs="Tahoma"/>
        </w:rPr>
        <w:t xml:space="preserve">której mowa w art. 24 ust. 1 pkt 23 ustawy </w:t>
      </w:r>
      <w:proofErr w:type="spellStart"/>
      <w:r>
        <w:rPr>
          <w:rFonts w:ascii="Tahoma" w:hAnsi="Tahoma" w:cs="Tahoma"/>
        </w:rPr>
        <w:t>Pzp</w:t>
      </w:r>
      <w:proofErr w:type="spellEnd"/>
      <w:r>
        <w:rPr>
          <w:rFonts w:ascii="Tahoma" w:hAnsi="Tahoma" w:cs="Tahoma"/>
        </w:rPr>
        <w:t xml:space="preserve">. Wraz ze złożeniem oświadczenia wykonawca może przedstawić dowody, że powiązania z innym wykonawcą nie prowadzą do zakłócenia konkurencji w postępowaniu o udzielenie zamówienia. </w:t>
      </w:r>
      <w:r>
        <w:rPr>
          <w:rFonts w:ascii="Tahoma" w:hAnsi="Tahoma" w:cs="Tahoma"/>
          <w:bCs/>
        </w:rPr>
        <w:t xml:space="preserve">W przypadku wspólnego ubiegania się o zamówienie przez wykonawców, oświadczenie w zakresie </w:t>
      </w:r>
      <w:proofErr w:type="spellStart"/>
      <w:r>
        <w:rPr>
          <w:rFonts w:ascii="Tahoma" w:hAnsi="Tahoma" w:cs="Tahoma"/>
          <w:bCs/>
        </w:rPr>
        <w:t>ppkt</w:t>
      </w:r>
      <w:proofErr w:type="spellEnd"/>
      <w:r>
        <w:rPr>
          <w:rFonts w:ascii="Tahoma" w:hAnsi="Tahoma" w:cs="Tahoma"/>
          <w:bCs/>
        </w:rPr>
        <w:t xml:space="preserve"> 2) składa każdy z wykonawców wspólnie ubiegających się o</w:t>
      </w:r>
      <w:r w:rsidR="00CB4999">
        <w:rPr>
          <w:rFonts w:ascii="Tahoma" w:hAnsi="Tahoma" w:cs="Tahoma"/>
          <w:bCs/>
        </w:rPr>
        <w:t> </w:t>
      </w:r>
      <w:r>
        <w:rPr>
          <w:rFonts w:ascii="Tahoma" w:hAnsi="Tahoma" w:cs="Tahoma"/>
          <w:bCs/>
        </w:rPr>
        <w:t>zamówienie.</w:t>
      </w:r>
    </w:p>
    <w:p w14:paraId="632742E1" w14:textId="77777777" w:rsidR="00DB33D1" w:rsidRDefault="00DB33D1" w:rsidP="00D27002">
      <w:pPr>
        <w:pStyle w:val="Standard"/>
        <w:numPr>
          <w:ilvl w:val="0"/>
          <w:numId w:val="367"/>
        </w:numPr>
        <w:ind w:left="567" w:hanging="283"/>
        <w:jc w:val="both"/>
      </w:pPr>
      <w:r>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t xml:space="preserve"> </w:t>
      </w:r>
      <w:r w:rsidRPr="00181F76">
        <w:rPr>
          <w:rFonts w:ascii="Tahoma" w:hAnsi="Tahoma" w:cs="Tahoma"/>
          <w:b/>
        </w:rPr>
        <w:t>wykazu robót budowlanych</w:t>
      </w:r>
      <w:r w:rsidRPr="00181F76">
        <w:rPr>
          <w:rFonts w:ascii="Tahoma" w:hAnsi="Tahoma" w:cs="Tahoma"/>
        </w:rPr>
        <w:t xml:space="preserve"> wykonanych nie wcześniej niż w</w:t>
      </w:r>
      <w:r w:rsidR="00CB4999">
        <w:rPr>
          <w:rFonts w:ascii="Tahoma" w:hAnsi="Tahoma" w:cs="Tahoma"/>
        </w:rPr>
        <w:t> </w:t>
      </w:r>
      <w:r w:rsidRPr="00181F76">
        <w:rPr>
          <w:rFonts w:ascii="Tahoma" w:hAnsi="Tahoma" w:cs="Tahoma"/>
        </w:rPr>
        <w:t>okresie ostatnich 5 lat przed upływem terminu składania ofert, a jeżeli okres prowadzenia działalności jest</w:t>
      </w:r>
      <w:r>
        <w:rPr>
          <w:rFonts w:ascii="Tahoma" w:hAnsi="Tahoma" w:cs="Tahoma"/>
        </w:rPr>
        <w:t xml:space="preserve"> krótszy – w tym okresie, wraz </w:t>
      </w:r>
      <w:r w:rsidRPr="00181F76">
        <w:rPr>
          <w:rFonts w:ascii="Tahoma" w:hAnsi="Tahoma" w:cs="Tahoma"/>
        </w:rPr>
        <w:t>z podaniem ich rodzaju, wartości, daty, miejsca wykonania i</w:t>
      </w:r>
      <w:r w:rsidR="00CB4999">
        <w:rPr>
          <w:rFonts w:ascii="Tahoma" w:hAnsi="Tahoma" w:cs="Tahoma"/>
        </w:rPr>
        <w:t> </w:t>
      </w:r>
      <w:r w:rsidRPr="00181F76">
        <w:rPr>
          <w:rFonts w:ascii="Tahoma" w:hAnsi="Tahoma" w:cs="Tahoma"/>
        </w:rPr>
        <w:t>podmiotów, na rzecz których roboty te zostały wykonane, z załączeniem dowodów określających czy te roboty budowlane zostały wykonane należycie, w szczególności informacji o tym czy r</w:t>
      </w:r>
      <w:r>
        <w:rPr>
          <w:rFonts w:ascii="Tahoma" w:hAnsi="Tahoma" w:cs="Tahoma"/>
        </w:rPr>
        <w:t xml:space="preserve">oboty zostały wykonane zgodnie </w:t>
      </w:r>
      <w:r w:rsidRPr="00181F76">
        <w:rPr>
          <w:rFonts w:ascii="Tahoma" w:hAnsi="Tahoma" w:cs="Tahoma"/>
        </w:rPr>
        <w:t>z przepisami prawa bud</w:t>
      </w:r>
      <w:r w:rsidR="00F370BF">
        <w:rPr>
          <w:rFonts w:ascii="Tahoma" w:hAnsi="Tahoma" w:cs="Tahoma"/>
        </w:rPr>
        <w:t>owlanego i prawidłowo ukończone.</w:t>
      </w:r>
    </w:p>
    <w:p w14:paraId="743D90AB" w14:textId="77777777" w:rsidR="00DB33D1" w:rsidRDefault="00DB33D1" w:rsidP="00DB33D1">
      <w:pPr>
        <w:pStyle w:val="Standard"/>
        <w:autoSpaceDE w:val="0"/>
        <w:ind w:left="993" w:hanging="1419"/>
        <w:jc w:val="both"/>
        <w:rPr>
          <w:rFonts w:ascii="Tahoma" w:hAnsi="Tahoma" w:cs="Tahoma"/>
        </w:rPr>
      </w:pPr>
      <w:r>
        <w:rPr>
          <w:rFonts w:ascii="Tahoma" w:hAnsi="Tahoma" w:cs="Tahoma"/>
          <w:b/>
        </w:rPr>
        <w:t xml:space="preserve"> </w:t>
      </w:r>
      <w:r>
        <w:rPr>
          <w:rFonts w:ascii="Tahoma" w:hAnsi="Tahoma" w:cs="Tahoma"/>
          <w:b/>
          <w:u w:val="single"/>
        </w:rPr>
        <w:t>Uwaga nr 2</w:t>
      </w:r>
      <w:r>
        <w:rPr>
          <w:rFonts w:ascii="Tahoma" w:hAnsi="Tahoma" w:cs="Tahoma"/>
          <w:b/>
        </w:rPr>
        <w:t xml:space="preserve">: </w:t>
      </w:r>
      <w:r w:rsidRPr="001A21E8">
        <w:rPr>
          <w:rFonts w:ascii="Tahoma" w:hAnsi="Tahoma" w:cs="Tahoma"/>
          <w:b/>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1F277DCF" w14:textId="77777777" w:rsidR="00C154DB" w:rsidRDefault="00C154DB" w:rsidP="001A21E8">
      <w:pPr>
        <w:pStyle w:val="Standard"/>
        <w:autoSpaceDE w:val="0"/>
        <w:jc w:val="both"/>
      </w:pPr>
    </w:p>
    <w:p w14:paraId="78E3F5A4" w14:textId="77777777" w:rsidR="00DB33D1" w:rsidRDefault="00DB33D1" w:rsidP="00DB33D1">
      <w:pPr>
        <w:pStyle w:val="Standard"/>
        <w:ind w:left="-426"/>
        <w:jc w:val="both"/>
      </w:pPr>
      <w:r>
        <w:rPr>
          <w:rFonts w:ascii="Tahoma" w:hAnsi="Tahoma" w:cs="Tahoma"/>
          <w:b/>
          <w:bCs/>
          <w:u w:val="single"/>
        </w:rPr>
        <w:t>Uwaga nr 3 (dotycząca wszystkich oświadczeń i dokumentów):</w:t>
      </w:r>
    </w:p>
    <w:p w14:paraId="5C5388CA"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sidR="00CB4999">
        <w:rPr>
          <w:rFonts w:ascii="Tahoma" w:hAnsi="Tahoma" w:cs="Tahoma"/>
          <w:b/>
          <w:bCs/>
          <w:sz w:val="20"/>
          <w:szCs w:val="20"/>
        </w:rPr>
        <w:t> </w:t>
      </w:r>
      <w:r>
        <w:rPr>
          <w:rFonts w:ascii="Tahoma" w:hAnsi="Tahoma" w:cs="Tahoma"/>
          <w:b/>
          <w:bCs/>
          <w:sz w:val="20"/>
          <w:szCs w:val="20"/>
        </w:rPr>
        <w:t>U. z 2014 r. poz. 1114 ze zm.),</w:t>
      </w:r>
    </w:p>
    <w:p w14:paraId="0BB3A319"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0584B746"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bCs/>
          <w:sz w:val="20"/>
          <w:szCs w:val="20"/>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77777777" w:rsidR="00DB33D1" w:rsidRDefault="00DB33D1" w:rsidP="00DB33D1">
      <w:pPr>
        <w:pStyle w:val="Akapitzlist"/>
        <w:numPr>
          <w:ilvl w:val="3"/>
          <w:numId w:val="189"/>
        </w:numPr>
        <w:tabs>
          <w:tab w:val="left" w:pos="993"/>
          <w:tab w:val="left" w:pos="2979"/>
        </w:tabs>
        <w:spacing w:after="0" w:line="240" w:lineRule="auto"/>
        <w:ind w:left="993" w:hanging="426"/>
        <w:jc w:val="both"/>
      </w:pPr>
      <w:r>
        <w:rPr>
          <w:rFonts w:ascii="Tahoma" w:hAnsi="Tahoma" w:cs="Tahoma"/>
          <w:b/>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Pr>
          <w:rFonts w:ascii="Tahoma" w:hAnsi="Tahoma" w:cs="Tahoma"/>
          <w:b/>
          <w:sz w:val="20"/>
          <w:szCs w:val="20"/>
        </w:rPr>
        <w:t>Pzp</w:t>
      </w:r>
      <w:proofErr w:type="spellEnd"/>
      <w:r>
        <w:rPr>
          <w:rFonts w:ascii="Tahoma" w:hAnsi="Tahoma" w:cs="Tahoma"/>
          <w:b/>
          <w:sz w:val="20"/>
          <w:szCs w:val="20"/>
        </w:rPr>
        <w:t xml:space="preserve">, zamawiający w celu potwierdzenia okoliczności, o których mowa w art. 25 ust. 1 pkt 1 </w:t>
      </w:r>
      <w:r w:rsidR="003A310A">
        <w:rPr>
          <w:rFonts w:ascii="Tahoma" w:hAnsi="Tahoma" w:cs="Tahoma"/>
          <w:b/>
          <w:sz w:val="20"/>
          <w:szCs w:val="20"/>
        </w:rPr>
        <w:t xml:space="preserve"> </w:t>
      </w:r>
      <w:r>
        <w:rPr>
          <w:rFonts w:ascii="Tahoma" w:hAnsi="Tahoma" w:cs="Tahoma"/>
          <w:b/>
          <w:sz w:val="20"/>
          <w:szCs w:val="20"/>
        </w:rPr>
        <w:t xml:space="preserve">i 3 ustawy </w:t>
      </w:r>
      <w:proofErr w:type="spellStart"/>
      <w:r>
        <w:rPr>
          <w:rFonts w:ascii="Tahoma" w:hAnsi="Tahoma" w:cs="Tahoma"/>
          <w:b/>
          <w:sz w:val="20"/>
          <w:szCs w:val="20"/>
        </w:rPr>
        <w:t>Pzp</w:t>
      </w:r>
      <w:proofErr w:type="spellEnd"/>
      <w:r>
        <w:rPr>
          <w:rFonts w:ascii="Tahoma" w:hAnsi="Tahoma" w:cs="Tahoma"/>
          <w:b/>
          <w:sz w:val="20"/>
          <w:szCs w:val="20"/>
        </w:rPr>
        <w:t xml:space="preserve"> (brak podstaw wykluczenia oraz spełnianie warunków udziału </w:t>
      </w:r>
      <w:r w:rsidR="003A310A">
        <w:rPr>
          <w:rFonts w:ascii="Tahoma" w:hAnsi="Tahoma" w:cs="Tahoma"/>
          <w:b/>
          <w:sz w:val="20"/>
          <w:szCs w:val="20"/>
        </w:rPr>
        <w:t xml:space="preserve">                      </w:t>
      </w:r>
      <w:r>
        <w:rPr>
          <w:rFonts w:ascii="Tahoma" w:hAnsi="Tahoma" w:cs="Tahoma"/>
          <w:b/>
          <w:sz w:val="20"/>
          <w:szCs w:val="20"/>
        </w:rPr>
        <w:t xml:space="preserve">w postępowaniu określonych przez zamawiającego), korzysta z posiadanych oświadczeń lub dokumentów, </w:t>
      </w:r>
      <w:r>
        <w:rPr>
          <w:rFonts w:ascii="Tahoma" w:hAnsi="Tahoma" w:cs="Tahoma"/>
          <w:b/>
          <w:sz w:val="20"/>
          <w:szCs w:val="20"/>
          <w:u w:val="single"/>
        </w:rPr>
        <w:t>o ile są one aktualne</w:t>
      </w:r>
      <w:r>
        <w:rPr>
          <w:rFonts w:ascii="Tahoma" w:hAnsi="Tahoma" w:cs="Tahoma"/>
          <w:b/>
          <w:sz w:val="20"/>
          <w:szCs w:val="20"/>
        </w:rPr>
        <w:t>.</w:t>
      </w:r>
    </w:p>
    <w:p w14:paraId="3D32F325" w14:textId="77777777" w:rsidR="00DB33D1" w:rsidRDefault="00DB33D1" w:rsidP="00DB33D1">
      <w:pPr>
        <w:pStyle w:val="Akapitzlist"/>
        <w:tabs>
          <w:tab w:val="left" w:pos="1986"/>
          <w:tab w:val="left" w:pos="2979"/>
        </w:tabs>
        <w:spacing w:after="0" w:line="240" w:lineRule="auto"/>
        <w:ind w:left="993"/>
        <w:jc w:val="both"/>
        <w:rPr>
          <w:rFonts w:ascii="Tahoma" w:hAnsi="Tahoma" w:cs="Tahoma"/>
          <w:b/>
          <w:bCs/>
          <w:sz w:val="20"/>
          <w:szCs w:val="20"/>
        </w:rPr>
      </w:pPr>
    </w:p>
    <w:p w14:paraId="66A6987F" w14:textId="77777777" w:rsidR="00DB33D1" w:rsidRDefault="00DB33D1" w:rsidP="00DB33D1">
      <w:pPr>
        <w:pStyle w:val="Standard"/>
        <w:numPr>
          <w:ilvl w:val="0"/>
          <w:numId w:val="189"/>
        </w:numPr>
        <w:tabs>
          <w:tab w:val="left" w:pos="284"/>
          <w:tab w:val="left" w:pos="1528"/>
        </w:tabs>
        <w:ind w:left="284" w:hanging="295"/>
        <w:jc w:val="both"/>
      </w:pPr>
      <w:r>
        <w:rPr>
          <w:rFonts w:ascii="Tahoma" w:hAnsi="Tahoma" w:cs="Tahoma"/>
          <w:b/>
        </w:rPr>
        <w:t>Korzystanie z zasobów innych podmiotów w celu potwierdzenia spełniania warunków udziału w postępowaniu:</w:t>
      </w:r>
    </w:p>
    <w:p w14:paraId="203539F9" w14:textId="77777777" w:rsidR="00DB33D1" w:rsidRDefault="00DB33D1" w:rsidP="00D27002">
      <w:pPr>
        <w:pStyle w:val="NormalnyWeb"/>
        <w:numPr>
          <w:ilvl w:val="0"/>
          <w:numId w:val="369"/>
        </w:numPr>
        <w:tabs>
          <w:tab w:val="left" w:pos="567"/>
        </w:tabs>
        <w:suppressAutoHyphens w:val="0"/>
        <w:spacing w:before="0" w:after="0"/>
        <w:ind w:left="567" w:hanging="283"/>
        <w:jc w:val="both"/>
      </w:pPr>
      <w:r>
        <w:rPr>
          <w:rFonts w:ascii="Tahoma" w:hAnsi="Tahoma" w:cs="Tahoma"/>
          <w:bCs/>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Pr>
          <w:rFonts w:ascii="Tahoma" w:hAnsi="Tahoma" w:cs="Tahoma"/>
          <w:bCs/>
        </w:rPr>
        <w:t> </w:t>
      </w:r>
      <w:r>
        <w:rPr>
          <w:rFonts w:ascii="Tahoma" w:hAnsi="Tahoma" w:cs="Tahoma"/>
          <w:bCs/>
        </w:rPr>
        <w:t>nim stosunków prawnych.</w:t>
      </w:r>
    </w:p>
    <w:p w14:paraId="34FDC645" w14:textId="77777777" w:rsidR="00DB33D1" w:rsidRDefault="00DB33D1" w:rsidP="00D27002">
      <w:pPr>
        <w:pStyle w:val="NormalnyWeb"/>
        <w:numPr>
          <w:ilvl w:val="0"/>
          <w:numId w:val="369"/>
        </w:numPr>
        <w:tabs>
          <w:tab w:val="left" w:pos="567"/>
        </w:tabs>
        <w:suppressAutoHyphens w:val="0"/>
        <w:spacing w:before="0" w:after="0"/>
        <w:ind w:left="567" w:hanging="283"/>
        <w:jc w:val="both"/>
      </w:pPr>
      <w:r>
        <w:rPr>
          <w:rFonts w:ascii="Tahoma" w:hAnsi="Tahoma" w:cs="Tahoma"/>
          <w:bC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Default="00DB33D1" w:rsidP="00DB33D1">
      <w:pPr>
        <w:pStyle w:val="NormalnyWeb"/>
        <w:tabs>
          <w:tab w:val="left" w:pos="1560"/>
        </w:tabs>
        <w:spacing w:before="0" w:after="0"/>
        <w:ind w:left="567" w:firstLine="142"/>
        <w:jc w:val="both"/>
      </w:pPr>
      <w:r>
        <w:rPr>
          <w:rFonts w:ascii="Tahoma" w:hAnsi="Tahoma" w:cs="Tahoma"/>
          <w:bCs/>
        </w:rPr>
        <w:t>- zakres dostępnych wykonawcy zasobów innego podmiotu,</w:t>
      </w:r>
    </w:p>
    <w:p w14:paraId="14D9D411" w14:textId="77777777" w:rsidR="00DB33D1" w:rsidRDefault="00DB33D1" w:rsidP="00DB33D1">
      <w:pPr>
        <w:pStyle w:val="NormalnyWeb"/>
        <w:tabs>
          <w:tab w:val="left" w:pos="2128"/>
        </w:tabs>
        <w:spacing w:before="0" w:after="0"/>
        <w:ind w:left="851" w:hanging="142"/>
        <w:jc w:val="both"/>
      </w:pPr>
      <w:r>
        <w:rPr>
          <w:rFonts w:ascii="Tahoma" w:hAnsi="Tahoma" w:cs="Tahoma"/>
          <w:bCs/>
        </w:rPr>
        <w:t>- sposób wykorzystania zasobów innego podmiotu, przez wykonawcę, przy wykonywaniu zamówienia publicznego,</w:t>
      </w:r>
    </w:p>
    <w:p w14:paraId="03A9545D" w14:textId="77777777" w:rsidR="00DB33D1" w:rsidRDefault="00DB33D1" w:rsidP="00DB33D1">
      <w:pPr>
        <w:pStyle w:val="NormalnyWeb"/>
        <w:tabs>
          <w:tab w:val="left" w:pos="1560"/>
        </w:tabs>
        <w:spacing w:before="0" w:after="0"/>
        <w:ind w:left="567" w:firstLine="142"/>
        <w:jc w:val="both"/>
      </w:pPr>
      <w:r>
        <w:rPr>
          <w:rFonts w:ascii="Tahoma" w:hAnsi="Tahoma" w:cs="Tahoma"/>
          <w:bCs/>
        </w:rPr>
        <w:t>- zakres i okres udziału innego podmiotu przy wykonywaniu zamówienia publicznego,</w:t>
      </w:r>
    </w:p>
    <w:p w14:paraId="12163281" w14:textId="77777777" w:rsidR="00DB33D1" w:rsidRDefault="00DB33D1" w:rsidP="00DB33D1">
      <w:pPr>
        <w:pStyle w:val="NormalnyWeb"/>
        <w:tabs>
          <w:tab w:val="left" w:pos="2553"/>
        </w:tabs>
        <w:spacing w:before="0" w:after="0"/>
        <w:ind w:left="851" w:hanging="142"/>
        <w:jc w:val="both"/>
      </w:pPr>
      <w:r>
        <w:rPr>
          <w:rFonts w:ascii="Tahoma" w:hAnsi="Tahoma" w:cs="Tahoma"/>
          <w:bCs/>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Cs/>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Pr>
          <w:rFonts w:ascii="Tahoma" w:hAnsi="Tahoma" w:cs="Tahoma"/>
          <w:bCs/>
        </w:rPr>
        <w:t>Pzp</w:t>
      </w:r>
      <w:proofErr w:type="spellEnd"/>
      <w:r>
        <w:rPr>
          <w:rFonts w:ascii="Tahoma" w:hAnsi="Tahoma" w:cs="Tahoma"/>
          <w:bCs/>
        </w:rPr>
        <w:t xml:space="preserve">.  </w:t>
      </w:r>
    </w:p>
    <w:p w14:paraId="1B74E315" w14:textId="26837290"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
          <w:bCs/>
        </w:rPr>
        <w:t>W odniesieniu do warunków dotyczących wykształcenia, kwalifikacji zawodowych lub doświadczenia (pkt 3 rozdziału V SIWZ), wykonawcy mogą polegać na zdolnościach innych podmiotów, jeśli podmioty te zrealizują roboty budowlane</w:t>
      </w:r>
      <w:r w:rsidR="001A21E8">
        <w:rPr>
          <w:rFonts w:ascii="Tahoma" w:hAnsi="Tahoma" w:cs="Tahoma"/>
          <w:b/>
          <w:bCs/>
        </w:rPr>
        <w:t xml:space="preserve"> lub usługi</w:t>
      </w:r>
      <w:r>
        <w:rPr>
          <w:rFonts w:ascii="Tahoma" w:hAnsi="Tahoma" w:cs="Tahoma"/>
          <w:b/>
          <w:bCs/>
        </w:rPr>
        <w:t xml:space="preserve">, do realizacji których te zdolności są wymagane – </w:t>
      </w:r>
      <w:r>
        <w:rPr>
          <w:rFonts w:ascii="Tahoma" w:hAnsi="Tahoma" w:cs="Tahoma"/>
          <w:b/>
          <w:bCs/>
          <w:u w:val="single"/>
        </w:rPr>
        <w:t>wykonanie części zamówienia w charakterze podwykonawcy.</w:t>
      </w:r>
    </w:p>
    <w:p w14:paraId="6E385665" w14:textId="77777777" w:rsidR="00DB33D1" w:rsidRDefault="00DB33D1" w:rsidP="00D27002">
      <w:pPr>
        <w:pStyle w:val="NormalnyWeb"/>
        <w:numPr>
          <w:ilvl w:val="0"/>
          <w:numId w:val="370"/>
        </w:numPr>
        <w:tabs>
          <w:tab w:val="left" w:pos="567"/>
        </w:tabs>
        <w:suppressAutoHyphens w:val="0"/>
        <w:spacing w:before="0" w:after="0"/>
        <w:ind w:left="567" w:hanging="283"/>
        <w:jc w:val="both"/>
      </w:pPr>
      <w:r>
        <w:rPr>
          <w:rFonts w:ascii="Tahoma" w:hAnsi="Tahoma" w:cs="Tahoma"/>
          <w:bCs/>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Default="00DB33D1" w:rsidP="00D27002">
      <w:pPr>
        <w:pStyle w:val="NormalnyWeb"/>
        <w:numPr>
          <w:ilvl w:val="0"/>
          <w:numId w:val="372"/>
        </w:numPr>
        <w:spacing w:before="0" w:after="0"/>
        <w:ind w:left="851" w:hanging="284"/>
        <w:jc w:val="both"/>
      </w:pPr>
      <w:r>
        <w:rPr>
          <w:rFonts w:ascii="Tahoma" w:hAnsi="Tahoma" w:cs="Tahoma"/>
          <w:bCs/>
        </w:rPr>
        <w:t>zastąpił ten podmiot innym podmiotem lub podmiotami lub</w:t>
      </w:r>
    </w:p>
    <w:p w14:paraId="6D6F2009" w14:textId="77777777" w:rsidR="00DB33D1" w:rsidRDefault="00DB33D1" w:rsidP="00D27002">
      <w:pPr>
        <w:pStyle w:val="NormalnyWeb"/>
        <w:numPr>
          <w:ilvl w:val="0"/>
          <w:numId w:val="372"/>
        </w:numPr>
        <w:spacing w:before="0" w:after="0"/>
        <w:ind w:left="851" w:hanging="284"/>
        <w:jc w:val="both"/>
      </w:pPr>
      <w:r>
        <w:rPr>
          <w:rFonts w:ascii="Tahoma" w:hAnsi="Tahoma" w:cs="Tahoma"/>
          <w:bCs/>
        </w:rPr>
        <w:t xml:space="preserve">zobowiązał się do osobistego wykonania odpowiedniej części zamówienia, jeżeli wykaże zdolności techniczne lub zawodowe, o których mowa w </w:t>
      </w:r>
      <w:proofErr w:type="spellStart"/>
      <w:r>
        <w:rPr>
          <w:rFonts w:ascii="Tahoma" w:hAnsi="Tahoma" w:cs="Tahoma"/>
          <w:bCs/>
        </w:rPr>
        <w:t>ppkt</w:t>
      </w:r>
      <w:proofErr w:type="spellEnd"/>
      <w:r>
        <w:rPr>
          <w:rFonts w:ascii="Tahoma" w:hAnsi="Tahoma" w:cs="Tahoma"/>
          <w:bCs/>
        </w:rPr>
        <w:t xml:space="preserve"> 1) powyżej.</w:t>
      </w:r>
    </w:p>
    <w:p w14:paraId="5B2CF4E7" w14:textId="77777777" w:rsidR="00DB33D1" w:rsidRDefault="00DB33D1" w:rsidP="00D27002">
      <w:pPr>
        <w:pStyle w:val="Akapitzlist"/>
        <w:numPr>
          <w:ilvl w:val="0"/>
          <w:numId w:val="371"/>
        </w:numPr>
        <w:tabs>
          <w:tab w:val="left" w:pos="567"/>
          <w:tab w:val="left" w:pos="2574"/>
        </w:tabs>
        <w:spacing w:after="0" w:line="240" w:lineRule="auto"/>
        <w:ind w:left="567" w:hanging="283"/>
        <w:jc w:val="both"/>
      </w:pPr>
      <w:r>
        <w:rPr>
          <w:rFonts w:ascii="Tahoma" w:hAnsi="Tahoma" w:cs="Tahoma"/>
          <w:sz w:val="20"/>
          <w:szCs w:val="20"/>
        </w:rPr>
        <w:t xml:space="preserve">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 25a ust. 1 ustawy </w:t>
      </w:r>
      <w:proofErr w:type="spellStart"/>
      <w:r>
        <w:rPr>
          <w:rFonts w:ascii="Tahoma" w:hAnsi="Tahoma" w:cs="Tahoma"/>
          <w:sz w:val="20"/>
          <w:szCs w:val="20"/>
        </w:rPr>
        <w:t>Pzp</w:t>
      </w:r>
      <w:proofErr w:type="spellEnd"/>
      <w:r>
        <w:rPr>
          <w:rFonts w:ascii="Tahoma" w:hAnsi="Tahoma" w:cs="Tahoma"/>
          <w:sz w:val="20"/>
          <w:szCs w:val="20"/>
        </w:rPr>
        <w:t xml:space="preserve"> - załącznik nr 2 oraz nr 3 do Działu III SIWZ</w:t>
      </w:r>
      <w:r>
        <w:rPr>
          <w:rFonts w:ascii="Tahoma" w:hAnsi="Tahoma" w:cs="Tahoma"/>
        </w:rPr>
        <w:t xml:space="preserve"> </w:t>
      </w:r>
      <w:r>
        <w:rPr>
          <w:rFonts w:ascii="Tahoma" w:hAnsi="Tahoma" w:cs="Tahoma"/>
          <w:sz w:val="20"/>
          <w:szCs w:val="20"/>
        </w:rPr>
        <w:t xml:space="preserve">(pkt 1 </w:t>
      </w:r>
      <w:proofErr w:type="spellStart"/>
      <w:r>
        <w:rPr>
          <w:rFonts w:ascii="Tahoma" w:hAnsi="Tahoma" w:cs="Tahoma"/>
          <w:sz w:val="20"/>
          <w:szCs w:val="20"/>
        </w:rPr>
        <w:t>ppkt</w:t>
      </w:r>
      <w:proofErr w:type="spellEnd"/>
      <w:r>
        <w:rPr>
          <w:rFonts w:ascii="Tahoma" w:hAnsi="Tahoma" w:cs="Tahoma"/>
          <w:sz w:val="20"/>
          <w:szCs w:val="20"/>
        </w:rPr>
        <w:t xml:space="preserve"> 1) niniejszego rozdziału).</w:t>
      </w:r>
    </w:p>
    <w:p w14:paraId="66BC2798" w14:textId="77777777" w:rsidR="00DB33D1" w:rsidRDefault="00DB33D1" w:rsidP="00D27002">
      <w:pPr>
        <w:pStyle w:val="Akapitzlist"/>
        <w:numPr>
          <w:ilvl w:val="0"/>
          <w:numId w:val="371"/>
        </w:numPr>
        <w:tabs>
          <w:tab w:val="left" w:pos="567"/>
          <w:tab w:val="left" w:pos="2574"/>
        </w:tabs>
        <w:spacing w:after="0" w:line="240" w:lineRule="auto"/>
        <w:ind w:left="567" w:hanging="283"/>
        <w:jc w:val="both"/>
      </w:pPr>
      <w:r>
        <w:rPr>
          <w:rFonts w:ascii="Tahoma" w:hAnsi="Tahoma" w:cs="Tahoma"/>
          <w:sz w:val="20"/>
          <w:szCs w:val="20"/>
        </w:rPr>
        <w:t xml:space="preserve">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w:t>
      </w:r>
      <w:proofErr w:type="spellStart"/>
      <w:r>
        <w:rPr>
          <w:rFonts w:ascii="Tahoma" w:hAnsi="Tahoma" w:cs="Tahoma"/>
          <w:sz w:val="20"/>
          <w:szCs w:val="20"/>
        </w:rPr>
        <w:t>ppkt</w:t>
      </w:r>
      <w:proofErr w:type="spellEnd"/>
      <w:r>
        <w:rPr>
          <w:rFonts w:ascii="Tahoma" w:hAnsi="Tahoma" w:cs="Tahoma"/>
          <w:sz w:val="20"/>
          <w:szCs w:val="20"/>
        </w:rPr>
        <w:t xml:space="preserve"> 3) niniejszego rozdziału).</w:t>
      </w:r>
    </w:p>
    <w:p w14:paraId="5B47DEB7" w14:textId="77777777" w:rsidR="00DB33D1" w:rsidRDefault="00DB33D1" w:rsidP="00DB33D1">
      <w:pPr>
        <w:pStyle w:val="Standard"/>
        <w:tabs>
          <w:tab w:val="left" w:pos="5103"/>
        </w:tabs>
        <w:ind w:left="1701" w:right="-114" w:hanging="1701"/>
        <w:jc w:val="both"/>
        <w:rPr>
          <w:rFonts w:ascii="Trebuchet MS" w:hAnsi="Trebuchet MS" w:cs="Arial"/>
          <w:b/>
        </w:rPr>
      </w:pPr>
    </w:p>
    <w:p w14:paraId="6F37ECEB" w14:textId="77777777" w:rsidR="00DB33D1" w:rsidRDefault="00DB33D1" w:rsidP="00DB33D1">
      <w:pPr>
        <w:pStyle w:val="Standard"/>
        <w:numPr>
          <w:ilvl w:val="0"/>
          <w:numId w:val="189"/>
        </w:numPr>
        <w:tabs>
          <w:tab w:val="left" w:pos="284"/>
        </w:tabs>
        <w:ind w:left="284" w:right="-114" w:hanging="284"/>
        <w:jc w:val="both"/>
      </w:pPr>
      <w:r>
        <w:rPr>
          <w:rFonts w:ascii="Tahoma" w:hAnsi="Tahoma" w:cs="Tahoma"/>
          <w:b/>
        </w:rPr>
        <w:t>Procedura sanacyjna – samooczyszczenie:</w:t>
      </w:r>
    </w:p>
    <w:p w14:paraId="4F88D66D"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color w:val="000000"/>
          <w:sz w:val="20"/>
          <w:szCs w:val="20"/>
        </w:rPr>
        <w:t xml:space="preserve">Wykonawca, który podlega wykluczeniu na podstawie art. 24 ust. 1 pkt 13 i 14 oraz 16-20 ustawy </w:t>
      </w:r>
      <w:proofErr w:type="spellStart"/>
      <w:r>
        <w:rPr>
          <w:rFonts w:ascii="Tahoma" w:hAnsi="Tahoma" w:cs="Tahoma"/>
          <w:color w:val="000000"/>
          <w:sz w:val="20"/>
          <w:szCs w:val="20"/>
        </w:rPr>
        <w:t>Pzp</w:t>
      </w:r>
      <w:proofErr w:type="spellEnd"/>
      <w:r>
        <w:rPr>
          <w:rFonts w:ascii="Tahoma" w:hAnsi="Tahoma" w:cs="Tahoma"/>
          <w:color w:val="000000"/>
          <w:sz w:val="20"/>
          <w:szCs w:val="20"/>
        </w:rPr>
        <w:t xml:space="preserve">, może przedstawić dowody na to, że podjęte </w:t>
      </w:r>
      <w:r>
        <w:rPr>
          <w:rFonts w:ascii="Tahoma" w:hAnsi="Tahoma" w:cs="Tahoma"/>
          <w:color w:val="000000"/>
          <w:spacing w:val="-1"/>
          <w:sz w:val="20"/>
          <w:szCs w:val="20"/>
        </w:rPr>
        <w:t xml:space="preserve">przez niego środki są wystarczające do wykazania jego rzetelności, w szczególności udowodnić naprawienie szkody wyrządzonej przestępstwem </w:t>
      </w:r>
      <w:r>
        <w:rPr>
          <w:rFonts w:ascii="Tahoma" w:hAnsi="Tahoma" w:cs="Tahoma"/>
          <w:color w:val="000000"/>
          <w:sz w:val="20"/>
          <w:szCs w:val="20"/>
        </w:rPr>
        <w:t xml:space="preserve">lub przestępstwem skarbowym, zadośćuczynienie </w:t>
      </w:r>
      <w:r>
        <w:rPr>
          <w:rFonts w:ascii="Tahoma" w:hAnsi="Tahoma" w:cs="Tahoma"/>
          <w:bCs/>
          <w:color w:val="000000"/>
          <w:sz w:val="20"/>
          <w:szCs w:val="20"/>
        </w:rPr>
        <w:t xml:space="preserve">pieniężne </w:t>
      </w:r>
      <w:r>
        <w:rPr>
          <w:rFonts w:ascii="Tahoma" w:hAnsi="Tahoma" w:cs="Tahoma"/>
          <w:color w:val="000000"/>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Pr>
          <w:rFonts w:ascii="Tahoma" w:hAnsi="Tahoma" w:cs="Tahoma"/>
          <w:color w:val="000000"/>
          <w:spacing w:val="-2"/>
          <w:sz w:val="20"/>
          <w:szCs w:val="20"/>
        </w:rPr>
        <w:t>przestępstwom</w:t>
      </w:r>
      <w:r>
        <w:rPr>
          <w:rFonts w:ascii="Tahoma" w:hAnsi="Tahoma" w:cs="Tahoma"/>
          <w:color w:val="000000"/>
          <w:sz w:val="20"/>
          <w:szCs w:val="20"/>
        </w:rPr>
        <w:t xml:space="preserve"> </w:t>
      </w:r>
      <w:r>
        <w:rPr>
          <w:rFonts w:ascii="Tahoma" w:hAnsi="Tahoma" w:cs="Tahoma"/>
          <w:color w:val="000000"/>
          <w:spacing w:val="-2"/>
          <w:sz w:val="20"/>
          <w:szCs w:val="20"/>
        </w:rPr>
        <w:t>skarbowym</w:t>
      </w:r>
      <w:r>
        <w:rPr>
          <w:rFonts w:ascii="Tahoma" w:hAnsi="Tahoma" w:cs="Tahoma"/>
          <w:color w:val="000000"/>
          <w:sz w:val="20"/>
          <w:szCs w:val="20"/>
        </w:rPr>
        <w:t xml:space="preserve"> </w:t>
      </w:r>
      <w:r>
        <w:rPr>
          <w:rFonts w:ascii="Tahoma" w:hAnsi="Tahoma" w:cs="Tahoma"/>
          <w:color w:val="000000"/>
          <w:spacing w:val="-2"/>
          <w:sz w:val="20"/>
          <w:szCs w:val="20"/>
        </w:rPr>
        <w:t>lub</w:t>
      </w:r>
      <w:r>
        <w:rPr>
          <w:rFonts w:ascii="Tahoma" w:hAnsi="Tahoma" w:cs="Tahoma"/>
          <w:color w:val="000000"/>
          <w:sz w:val="20"/>
          <w:szCs w:val="20"/>
        </w:rPr>
        <w:t xml:space="preserve"> </w:t>
      </w:r>
      <w:r>
        <w:rPr>
          <w:rFonts w:ascii="Tahoma" w:hAnsi="Tahoma" w:cs="Tahoma"/>
          <w:color w:val="000000"/>
          <w:spacing w:val="-2"/>
          <w:sz w:val="20"/>
          <w:szCs w:val="20"/>
        </w:rPr>
        <w:t>nieprawidłowemu</w:t>
      </w:r>
      <w:r>
        <w:rPr>
          <w:rFonts w:ascii="Tahoma" w:hAnsi="Tahoma" w:cs="Tahoma"/>
          <w:color w:val="000000"/>
          <w:sz w:val="20"/>
          <w:szCs w:val="20"/>
        </w:rPr>
        <w:t xml:space="preserve"> </w:t>
      </w:r>
      <w:r>
        <w:rPr>
          <w:rFonts w:ascii="Tahoma" w:hAnsi="Tahoma" w:cs="Tahoma"/>
          <w:color w:val="000000"/>
          <w:spacing w:val="-2"/>
          <w:sz w:val="20"/>
          <w:szCs w:val="20"/>
        </w:rPr>
        <w:t>postępowaniu w</w:t>
      </w:r>
      <w:r>
        <w:rPr>
          <w:rFonts w:ascii="Tahoma" w:hAnsi="Tahoma" w:cs="Tahoma"/>
          <w:color w:val="000000"/>
          <w:sz w:val="20"/>
          <w:szCs w:val="20"/>
        </w:rPr>
        <w:t xml:space="preserve">ykonawcy. Przepisu </w:t>
      </w:r>
      <w:r>
        <w:rPr>
          <w:rFonts w:ascii="Tahoma" w:hAnsi="Tahoma" w:cs="Tahoma"/>
          <w:bCs/>
          <w:color w:val="000000"/>
          <w:sz w:val="20"/>
          <w:szCs w:val="20"/>
        </w:rPr>
        <w:t xml:space="preserve">zdania pierwszego </w:t>
      </w:r>
      <w:r>
        <w:rPr>
          <w:rFonts w:ascii="Tahoma" w:hAnsi="Tahoma" w:cs="Tahoma"/>
          <w:color w:val="000000"/>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Pr>
          <w:rFonts w:ascii="Tahoma" w:hAnsi="Tahoma" w:cs="Tahoma"/>
          <w:sz w:val="20"/>
          <w:szCs w:val="20"/>
        </w:rPr>
        <w:t>Pzp</w:t>
      </w:r>
      <w:proofErr w:type="spellEnd"/>
      <w:r>
        <w:rPr>
          <w:rFonts w:ascii="Tahoma" w:hAnsi="Tahoma" w:cs="Tahoma"/>
          <w:sz w:val="20"/>
          <w:szCs w:val="20"/>
        </w:rPr>
        <w:t xml:space="preserve"> do złożenia dowodów.</w:t>
      </w:r>
    </w:p>
    <w:p w14:paraId="6CE32A90" w14:textId="77777777" w:rsidR="00DB33D1" w:rsidRDefault="00DB33D1" w:rsidP="00D27002">
      <w:pPr>
        <w:pStyle w:val="Akapitzlist"/>
        <w:numPr>
          <w:ilvl w:val="0"/>
          <w:numId w:val="373"/>
        </w:numPr>
        <w:tabs>
          <w:tab w:val="left" w:pos="567"/>
        </w:tabs>
        <w:spacing w:after="0" w:line="240" w:lineRule="auto"/>
        <w:ind w:left="568" w:right="-113" w:hanging="284"/>
        <w:jc w:val="both"/>
      </w:pPr>
      <w:r>
        <w:rPr>
          <w:rFonts w:ascii="Tahoma" w:hAnsi="Tahoma" w:cs="Tahoma"/>
          <w:color w:val="000000"/>
          <w:sz w:val="20"/>
          <w:szCs w:val="20"/>
        </w:rPr>
        <w:t xml:space="preserve">Wykonawca nie podlega wykluczeniu, jeżeli zamawiający, uwzględniając wagę i szczególne okoliczności czynu wykonawcy, uzna za wystarczające dowody, o których mowa w </w:t>
      </w:r>
      <w:proofErr w:type="spellStart"/>
      <w:r>
        <w:rPr>
          <w:rFonts w:ascii="Tahoma" w:hAnsi="Tahoma" w:cs="Tahoma"/>
          <w:color w:val="000000"/>
          <w:sz w:val="20"/>
          <w:szCs w:val="20"/>
        </w:rPr>
        <w:t>ppkt</w:t>
      </w:r>
      <w:proofErr w:type="spellEnd"/>
      <w:r>
        <w:rPr>
          <w:rFonts w:ascii="Tahoma" w:hAnsi="Tahoma" w:cs="Tahoma"/>
          <w:color w:val="000000"/>
          <w:sz w:val="20"/>
          <w:szCs w:val="20"/>
        </w:rPr>
        <w:t xml:space="preserve"> 1 powyżej.</w:t>
      </w:r>
    </w:p>
    <w:p w14:paraId="61E4CA60" w14:textId="77777777" w:rsidR="00DB33D1" w:rsidRPr="00181F76" w:rsidRDefault="00DB33D1" w:rsidP="00DB33D1">
      <w:pPr>
        <w:pStyle w:val="Nagwek5"/>
        <w:ind w:hanging="480"/>
        <w:jc w:val="both"/>
        <w:rPr>
          <w:lang w:eastAsia="ar-SA"/>
        </w:rPr>
      </w:pPr>
      <w:r>
        <w:rPr>
          <w:rFonts w:ascii="Tahoma" w:hAnsi="Tahoma" w:cs="Tahoma"/>
          <w:lang w:eastAsia="ar-SA"/>
        </w:rPr>
        <w:t xml:space="preserve">   </w:t>
      </w:r>
    </w:p>
    <w:p w14:paraId="2134ACA7" w14:textId="77777777" w:rsidR="00DB33D1" w:rsidRDefault="00DB33D1" w:rsidP="00DB33D1">
      <w:pPr>
        <w:pStyle w:val="Standard"/>
        <w:numPr>
          <w:ilvl w:val="0"/>
          <w:numId w:val="189"/>
        </w:numPr>
        <w:tabs>
          <w:tab w:val="left" w:pos="284"/>
        </w:tabs>
        <w:suppressAutoHyphens w:val="0"/>
        <w:ind w:left="284" w:hanging="284"/>
        <w:jc w:val="both"/>
      </w:pPr>
      <w:r>
        <w:rPr>
          <w:rFonts w:ascii="Tahoma" w:hAnsi="Tahoma" w:cs="Tahoma"/>
          <w:b/>
        </w:rPr>
        <w:t>Pozostałe dokumenty, jakie należy załączyć do oferty:</w:t>
      </w:r>
    </w:p>
    <w:p w14:paraId="7CD04C18" w14:textId="77777777" w:rsidR="00DB33D1" w:rsidRDefault="00DB33D1" w:rsidP="00DB33D1">
      <w:pPr>
        <w:pStyle w:val="Standard"/>
        <w:ind w:left="284"/>
        <w:jc w:val="both"/>
      </w:pPr>
      <w:r>
        <w:rPr>
          <w:rFonts w:ascii="Tahoma" w:hAnsi="Tahoma" w:cs="Tahoma"/>
        </w:rPr>
        <w:t xml:space="preserve">Wraz z ofertą wypełnioną na formularzu oferty i podpisaną przez osoby upoważnione </w:t>
      </w:r>
      <w:r>
        <w:rPr>
          <w:rFonts w:ascii="Tahoma" w:hAnsi="Tahoma" w:cs="Tahoma"/>
        </w:rPr>
        <w:br/>
        <w:t>do reprezentowania wykonawcy należy również załączyć:</w:t>
      </w:r>
    </w:p>
    <w:p w14:paraId="5E043538" w14:textId="77777777" w:rsidR="00DB33D1" w:rsidRDefault="00DB33D1" w:rsidP="00D27002">
      <w:pPr>
        <w:pStyle w:val="Standard"/>
        <w:numPr>
          <w:ilvl w:val="0"/>
          <w:numId w:val="374"/>
        </w:numPr>
        <w:tabs>
          <w:tab w:val="left" w:pos="567"/>
          <w:tab w:val="left" w:pos="2292"/>
        </w:tabs>
        <w:spacing w:line="200" w:lineRule="atLeast"/>
        <w:ind w:left="567" w:hanging="283"/>
        <w:jc w:val="both"/>
      </w:pPr>
      <w:r>
        <w:rPr>
          <w:rFonts w:ascii="Tahoma" w:hAnsi="Tahoma" w:cs="Tahoma"/>
          <w:b/>
        </w:rPr>
        <w:t>kosztorys ofertowy</w:t>
      </w:r>
      <w:r>
        <w:rPr>
          <w:rFonts w:ascii="Tahoma" w:hAnsi="Tahoma" w:cs="Tahoma"/>
        </w:rPr>
        <w:t xml:space="preserve"> sporządzony metodą kalkulacji uproszczonej;</w:t>
      </w:r>
    </w:p>
    <w:p w14:paraId="627A92F6"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b/>
        </w:rPr>
        <w:t xml:space="preserve">pełnomocnictwo (upoważnienie) do reprezentowania wykonawcy </w:t>
      </w:r>
      <w:r>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rPr>
        <w:t xml:space="preserve">w przypadku wniesienia wadium w postaci niepieniężnej, należy dołączyć do oferty </w:t>
      </w:r>
      <w:r>
        <w:rPr>
          <w:rFonts w:ascii="Tahoma" w:hAnsi="Tahoma" w:cs="Tahoma"/>
          <w:b/>
        </w:rPr>
        <w:t>oryginał dokumentu potwierdzającego wniesienie wadium</w:t>
      </w:r>
      <w:r>
        <w:rPr>
          <w:rFonts w:ascii="Tahoma" w:hAnsi="Tahoma" w:cs="Tahoma"/>
        </w:rPr>
        <w:t xml:space="preserve"> – zgodnie z pkt 5 Rozdziału X SIWZ;</w:t>
      </w:r>
    </w:p>
    <w:p w14:paraId="1F964EEA" w14:textId="77777777" w:rsidR="00DB33D1" w:rsidRDefault="00DB33D1" w:rsidP="00D27002">
      <w:pPr>
        <w:pStyle w:val="Tekstpodstawowywcity2"/>
        <w:numPr>
          <w:ilvl w:val="0"/>
          <w:numId w:val="374"/>
        </w:numPr>
        <w:tabs>
          <w:tab w:val="left" w:pos="567"/>
        </w:tabs>
        <w:spacing w:after="0" w:line="240" w:lineRule="auto"/>
        <w:ind w:left="567" w:hanging="283"/>
        <w:jc w:val="both"/>
      </w:pPr>
      <w:r>
        <w:rPr>
          <w:rFonts w:ascii="Tahoma" w:hAnsi="Tahoma" w:cs="Tahoma"/>
        </w:rPr>
        <w:t xml:space="preserve">dokument (np. zobowiązanie) </w:t>
      </w:r>
      <w:r>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Pr>
          <w:rFonts w:ascii="Tahoma" w:hAnsi="Tahoma" w:cs="Tahoma"/>
          <w:bCs/>
        </w:rPr>
        <w:t>Pzp</w:t>
      </w:r>
      <w:proofErr w:type="spellEnd"/>
      <w:r>
        <w:rPr>
          <w:rFonts w:ascii="Tahoma" w:hAnsi="Tahoma" w:cs="Tahoma"/>
          <w:bCs/>
        </w:rPr>
        <w:t>, złożony w formie oryginału lub kopii poświadczonej za zgodność z oryginałem przez podmiot udostępniający zasoby (zgodnie z pkt 8 i 9 rozdziału XII SIWZ).</w:t>
      </w:r>
    </w:p>
    <w:p w14:paraId="645E250C" w14:textId="77777777" w:rsidR="00DB33D1" w:rsidRDefault="00DB33D1" w:rsidP="00DB33D1">
      <w:pPr>
        <w:pStyle w:val="Tekstpodstawowywcity2"/>
        <w:tabs>
          <w:tab w:val="left" w:pos="720"/>
        </w:tabs>
        <w:spacing w:after="0" w:line="240" w:lineRule="auto"/>
        <w:ind w:left="0"/>
        <w:jc w:val="both"/>
        <w:rPr>
          <w:rFonts w:ascii="Tahoma" w:hAnsi="Tahoma" w:cs="Tahoma"/>
        </w:rPr>
      </w:pPr>
    </w:p>
    <w:p w14:paraId="446E8477" w14:textId="77777777" w:rsidR="00DB4020" w:rsidRDefault="00DB4020" w:rsidP="00DB33D1">
      <w:pPr>
        <w:pStyle w:val="Tekstpodstawowywcity2"/>
        <w:tabs>
          <w:tab w:val="left" w:pos="720"/>
        </w:tabs>
        <w:spacing w:after="0" w:line="240" w:lineRule="auto"/>
        <w:ind w:left="0"/>
        <w:jc w:val="both"/>
        <w:rPr>
          <w:rFonts w:ascii="Tahoma" w:hAnsi="Tahoma" w:cs="Tahoma"/>
        </w:rPr>
      </w:pPr>
    </w:p>
    <w:p w14:paraId="0AC0267D" w14:textId="77777777" w:rsidR="00DB33D1" w:rsidRDefault="00DB33D1" w:rsidP="00D27002">
      <w:pPr>
        <w:pStyle w:val="Standard"/>
        <w:numPr>
          <w:ilvl w:val="0"/>
          <w:numId w:val="375"/>
        </w:numPr>
        <w:tabs>
          <w:tab w:val="left" w:pos="0"/>
          <w:tab w:val="left" w:pos="426"/>
        </w:tabs>
        <w:ind w:left="0" w:hanging="284"/>
        <w:jc w:val="both"/>
      </w:pPr>
      <w:r>
        <w:rPr>
          <w:rFonts w:ascii="Tahoma" w:hAnsi="Tahoma" w:cs="Tahoma"/>
          <w:b/>
          <w:i/>
          <w:u w:val="single"/>
        </w:rPr>
        <w:t>Wykonawcy wspólnie ubiegający się o udzielenia zamówienia.</w:t>
      </w:r>
    </w:p>
    <w:p w14:paraId="089136D2" w14:textId="77777777" w:rsidR="00DB33D1" w:rsidRDefault="00DB33D1" w:rsidP="00DB33D1">
      <w:pPr>
        <w:pStyle w:val="Standard"/>
        <w:tabs>
          <w:tab w:val="left" w:pos="426"/>
          <w:tab w:val="left" w:pos="960"/>
        </w:tabs>
        <w:jc w:val="both"/>
        <w:rPr>
          <w:rFonts w:ascii="Tahoma" w:hAnsi="Tahoma" w:cs="Tahoma"/>
          <w:b/>
          <w:i/>
          <w:sz w:val="18"/>
          <w:szCs w:val="18"/>
          <w:u w:val="single"/>
        </w:rPr>
      </w:pPr>
    </w:p>
    <w:p w14:paraId="45F0CC9D" w14:textId="77777777" w:rsidR="00DB33D1" w:rsidRDefault="00DB33D1" w:rsidP="00DB33D1">
      <w:pPr>
        <w:pStyle w:val="Standard"/>
        <w:numPr>
          <w:ilvl w:val="1"/>
          <w:numId w:val="189"/>
        </w:numPr>
        <w:suppressAutoHyphens w:val="0"/>
        <w:ind w:left="284" w:hanging="284"/>
        <w:jc w:val="both"/>
      </w:pPr>
      <w:r>
        <w:rPr>
          <w:rFonts w:ascii="Tahoma" w:hAnsi="Tahoma" w:cs="Tahoma"/>
          <w:bCs/>
          <w:iCs/>
          <w:lang w:eastAsia="ar-SA"/>
        </w:rPr>
        <w:t xml:space="preserve">Wykonawcy mogą wspólnie ubiegać się o udzielenie zamówienia w rozumieniu art. 23 ust. 1 ustawy </w:t>
      </w:r>
      <w:proofErr w:type="spellStart"/>
      <w:r>
        <w:rPr>
          <w:rFonts w:ascii="Tahoma" w:hAnsi="Tahoma" w:cs="Tahoma"/>
          <w:bCs/>
          <w:iCs/>
          <w:lang w:eastAsia="ar-SA"/>
        </w:rPr>
        <w:t>Pzp</w:t>
      </w:r>
      <w:proofErr w:type="spellEnd"/>
      <w:r>
        <w:rPr>
          <w:rFonts w:ascii="Tahoma" w:hAnsi="Tahoma" w:cs="Tahoma"/>
          <w:bCs/>
          <w:iCs/>
          <w:lang w:eastAsia="ar-SA"/>
        </w:rPr>
        <w:t xml:space="preserve"> </w:t>
      </w:r>
      <w:r>
        <w:rPr>
          <w:rFonts w:ascii="Tahoma" w:hAnsi="Tahoma" w:cs="Tahoma"/>
        </w:rPr>
        <w:t>(możliwość składania jednej oferty, przez dwa lub więcej podmiotów np. konsorcjum firm, spółkę cywilną), pod warunkiem, że taka oferta będzie spełniać następujące wymagania:</w:t>
      </w:r>
    </w:p>
    <w:p w14:paraId="41E670F6" w14:textId="77777777" w:rsidR="00DB33D1" w:rsidRDefault="00DB33D1" w:rsidP="00D27002">
      <w:pPr>
        <w:pStyle w:val="Standard"/>
        <w:numPr>
          <w:ilvl w:val="0"/>
          <w:numId w:val="376"/>
        </w:numPr>
        <w:tabs>
          <w:tab w:val="left" w:pos="567"/>
        </w:tabs>
        <w:suppressAutoHyphens w:val="0"/>
        <w:ind w:left="567" w:hanging="283"/>
        <w:jc w:val="both"/>
      </w:pPr>
      <w:r>
        <w:rPr>
          <w:rFonts w:ascii="Tahoma" w:hAnsi="Tahoma" w:cs="Tahoma"/>
        </w:rPr>
        <w:t>wykonawcy wspólnie ubiegający się o udzielenie zamówienia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77777777" w:rsidR="00DB33D1" w:rsidRDefault="00DB33D1" w:rsidP="00D27002">
      <w:pPr>
        <w:pStyle w:val="Standard"/>
        <w:numPr>
          <w:ilvl w:val="0"/>
          <w:numId w:val="376"/>
        </w:numPr>
        <w:tabs>
          <w:tab w:val="left" w:pos="567"/>
          <w:tab w:val="left" w:pos="1844"/>
        </w:tabs>
        <w:suppressAutoHyphens w:val="0"/>
        <w:ind w:left="567" w:hanging="283"/>
        <w:jc w:val="both"/>
      </w:pPr>
      <w:r>
        <w:rPr>
          <w:rFonts w:ascii="Tahoma" w:hAnsi="Tahoma" w:cs="Tahoma"/>
        </w:rPr>
        <w:t>wykonawcy tworzący jeden podmiot przedłożą wraz z ofertą stosowne pełnomocnictwo ustanowione do reprezentowania wykonawcy/ów ubiegającego/</w:t>
      </w:r>
      <w:proofErr w:type="spellStart"/>
      <w:r>
        <w:rPr>
          <w:rFonts w:ascii="Tahoma" w:hAnsi="Tahoma" w:cs="Tahoma"/>
        </w:rPr>
        <w:t>ych</w:t>
      </w:r>
      <w:proofErr w:type="spellEnd"/>
      <w:r>
        <w:rPr>
          <w:rFonts w:ascii="Tahoma" w:hAnsi="Tahoma" w:cs="Tahoma"/>
        </w:rPr>
        <w:t xml:space="preserve"> się o udzielenie zamówienia publicznego – zgodnie z rozdz. VI pkt 4 </w:t>
      </w:r>
      <w:proofErr w:type="spellStart"/>
      <w:r>
        <w:rPr>
          <w:rFonts w:ascii="Tahoma" w:hAnsi="Tahoma" w:cs="Tahoma"/>
        </w:rPr>
        <w:t>ppkt</w:t>
      </w:r>
      <w:proofErr w:type="spellEnd"/>
      <w:r>
        <w:rPr>
          <w:rFonts w:ascii="Tahoma" w:hAnsi="Tahoma" w:cs="Tahoma"/>
        </w:rPr>
        <w:t xml:space="preserve"> 2) SIWZ – nie dotyczy spółki cywilnej, o ile upoważnienie/pełnomocnictwo do występowania w imieniu tej spółki wynika z dołączonej do oferty umowy spółki bądź wszyscy wspólnicy podpiszą ofertę;</w:t>
      </w:r>
    </w:p>
    <w:p w14:paraId="4B623422" w14:textId="77777777" w:rsidR="00DB33D1" w:rsidRDefault="00DB33D1" w:rsidP="00DB33D1">
      <w:pPr>
        <w:pStyle w:val="Standard"/>
        <w:keepNext/>
        <w:ind w:left="1134" w:hanging="1134"/>
        <w:jc w:val="both"/>
        <w:outlineLvl w:val="1"/>
      </w:pPr>
      <w:r>
        <w:rPr>
          <w:rFonts w:ascii="Tahoma" w:hAnsi="Tahoma" w:cs="Tahoma"/>
          <w:b/>
          <w:bCs/>
          <w:iCs/>
          <w:u w:val="single"/>
          <w:lang w:eastAsia="ar-SA"/>
        </w:rPr>
        <w:t>Uwaga 4</w:t>
      </w:r>
      <w:r>
        <w:rPr>
          <w:rFonts w:ascii="Tahoma" w:hAnsi="Tahoma" w:cs="Tahoma"/>
          <w:bCs/>
          <w:iCs/>
          <w:lang w:eastAsia="ar-SA"/>
        </w:rPr>
        <w:t xml:space="preserve">: </w:t>
      </w:r>
      <w:r>
        <w:rPr>
          <w:rFonts w:ascii="Tahoma" w:hAnsi="Tahoma" w:cs="Tahoma"/>
          <w:b/>
          <w:bCs/>
          <w:iCs/>
          <w:lang w:eastAsia="ar-SA"/>
        </w:rPr>
        <w:t>pełnomocnictwo, o którym mowa powyżej (</w:t>
      </w:r>
      <w:proofErr w:type="spellStart"/>
      <w:r>
        <w:rPr>
          <w:rFonts w:ascii="Tahoma" w:hAnsi="Tahoma" w:cs="Tahoma"/>
          <w:b/>
          <w:bCs/>
          <w:iCs/>
          <w:lang w:eastAsia="ar-SA"/>
        </w:rPr>
        <w:t>ppkt</w:t>
      </w:r>
      <w:proofErr w:type="spellEnd"/>
      <w:r>
        <w:rPr>
          <w:rFonts w:ascii="Tahoma" w:hAnsi="Tahoma" w:cs="Tahoma"/>
          <w:b/>
          <w:bCs/>
          <w:iCs/>
          <w:lang w:eastAsia="ar-SA"/>
        </w:rPr>
        <w:t xml:space="preserve"> 1) i 2)) może wynikać albo </w:t>
      </w:r>
      <w:r>
        <w:rPr>
          <w:rFonts w:ascii="Tahoma" w:hAnsi="Tahoma" w:cs="Tahoma"/>
          <w:b/>
          <w:bCs/>
          <w:iCs/>
          <w:lang w:eastAsia="ar-SA"/>
        </w:rPr>
        <w:br/>
        <w:t xml:space="preserve">  z dokumentu pod taką samą nazwą, albo z umowy podmiotów składających  </w:t>
      </w:r>
      <w:r>
        <w:rPr>
          <w:rFonts w:ascii="Tahoma" w:hAnsi="Tahoma" w:cs="Tahoma"/>
          <w:b/>
          <w:bCs/>
          <w:iCs/>
          <w:lang w:eastAsia="ar-SA"/>
        </w:rPr>
        <w:br/>
        <w:t xml:space="preserve">  wspólnie ofertę;</w:t>
      </w:r>
    </w:p>
    <w:p w14:paraId="1176DBBD" w14:textId="77777777" w:rsidR="00DB33D1" w:rsidRDefault="00DB33D1" w:rsidP="00D27002">
      <w:pPr>
        <w:pStyle w:val="Standard"/>
        <w:keepNext/>
        <w:numPr>
          <w:ilvl w:val="0"/>
          <w:numId w:val="376"/>
        </w:numPr>
        <w:ind w:left="567" w:hanging="283"/>
        <w:jc w:val="both"/>
        <w:outlineLvl w:val="1"/>
      </w:pPr>
      <w:r>
        <w:rPr>
          <w:rFonts w:ascii="Tahoma" w:hAnsi="Tahoma" w:cs="Tahoma"/>
        </w:rPr>
        <w:t>oferta musi być podpisana w taki sposób, by prawnie zobowiązywała wszystkich wykonawców występujących wspólnie (przez każdego z wykonawców lub pełnomocnika).</w:t>
      </w:r>
    </w:p>
    <w:p w14:paraId="17D89DE8" w14:textId="77777777" w:rsidR="00DB33D1" w:rsidRDefault="00DB33D1" w:rsidP="00DB33D1">
      <w:pPr>
        <w:pStyle w:val="Standard"/>
        <w:numPr>
          <w:ilvl w:val="1"/>
          <w:numId w:val="189"/>
        </w:numPr>
        <w:tabs>
          <w:tab w:val="left" w:pos="284"/>
        </w:tabs>
        <w:suppressAutoHyphens w:val="0"/>
        <w:ind w:left="284" w:hanging="284"/>
        <w:jc w:val="both"/>
      </w:pPr>
      <w:r>
        <w:rPr>
          <w:rFonts w:ascii="Tahoma" w:hAnsi="Tahoma" w:cs="Tahoma"/>
          <w:bCs/>
        </w:rPr>
        <w:t xml:space="preserve">W przypadku wspólnego ubiegania się o zamówienie przez wykonawców, oświadczenie, o którym mowa w art. 25a ustawy </w:t>
      </w:r>
      <w:proofErr w:type="spellStart"/>
      <w:r>
        <w:rPr>
          <w:rFonts w:ascii="Tahoma" w:hAnsi="Tahoma" w:cs="Tahoma"/>
          <w:bCs/>
        </w:rPr>
        <w:t>Pzp</w:t>
      </w:r>
      <w:proofErr w:type="spellEnd"/>
      <w:r>
        <w:rPr>
          <w:rFonts w:ascii="Tahoma" w:hAnsi="Tahoma" w:cs="Tahoma"/>
          <w:bCs/>
        </w:rPr>
        <w:t xml:space="preserve"> (pkt 1 </w:t>
      </w:r>
      <w:proofErr w:type="spellStart"/>
      <w:r>
        <w:rPr>
          <w:rFonts w:ascii="Tahoma" w:hAnsi="Tahoma" w:cs="Tahoma"/>
          <w:bCs/>
        </w:rPr>
        <w:t>ppkt</w:t>
      </w:r>
      <w:proofErr w:type="spellEnd"/>
      <w:r>
        <w:rPr>
          <w:rFonts w:ascii="Tahoma" w:hAnsi="Tahoma" w:cs="Tahoma"/>
          <w:bCs/>
        </w:rPr>
        <w:t xml:space="preserve">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O</w:t>
      </w:r>
      <w:r>
        <w:rPr>
          <w:rFonts w:ascii="Tahoma" w:hAnsi="Tahoma" w:cs="Tahoma"/>
        </w:rPr>
        <w:t xml:space="preserve">świadczenie o przynależności lub braku przynależności do tej samej grupy kapitałowej, o której mowa w art. 24 ust. 1 pkt 23 ustawy </w:t>
      </w:r>
      <w:proofErr w:type="spellStart"/>
      <w:r>
        <w:rPr>
          <w:rFonts w:ascii="Tahoma" w:hAnsi="Tahoma" w:cs="Tahoma"/>
        </w:rPr>
        <w:t>Pzp</w:t>
      </w:r>
      <w:proofErr w:type="spellEnd"/>
      <w:r>
        <w:rPr>
          <w:rFonts w:ascii="Tahoma" w:hAnsi="Tahoma" w:cs="Tahoma"/>
        </w:rPr>
        <w:t xml:space="preserve"> - </w:t>
      </w:r>
      <w:r>
        <w:rPr>
          <w:rFonts w:ascii="Tahoma" w:hAnsi="Tahoma" w:cs="Tahoma"/>
          <w:u w:val="single"/>
        </w:rPr>
        <w:t>składa każdy z osobna</w:t>
      </w:r>
      <w:r>
        <w:rPr>
          <w:rFonts w:ascii="Tahoma" w:hAnsi="Tahoma" w:cs="Tahoma"/>
          <w:bCs/>
        </w:rPr>
        <w:t>.</w:t>
      </w:r>
    </w:p>
    <w:p w14:paraId="6C2E8241"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Dopuszcza się, aby wadium zostało wniesione przez pełnomocnika (lidera) lub jednego z wykonawców wspólnie składających ofertę.</w:t>
      </w:r>
    </w:p>
    <w:p w14:paraId="4F47E19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Wszelka korespondencja prowadzona będzie wyłącznie z podmiotem występującym jako pełnomocnik wykonawców składających wspólną ofertę.</w:t>
      </w:r>
    </w:p>
    <w:p w14:paraId="13A52529"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Podmioty występujące wspólnie ponoszą solidarną odpowiedzialność za należyte wykonanie umowy.</w:t>
      </w:r>
    </w:p>
    <w:p w14:paraId="418F5330" w14:textId="77777777" w:rsidR="00DB33D1" w:rsidRDefault="00DB33D1" w:rsidP="00DB33D1">
      <w:pPr>
        <w:pStyle w:val="Standard"/>
        <w:numPr>
          <w:ilvl w:val="1"/>
          <w:numId w:val="189"/>
        </w:numPr>
        <w:tabs>
          <w:tab w:val="left" w:pos="284"/>
        </w:tabs>
        <w:suppressAutoHyphens w:val="0"/>
        <w:ind w:left="284" w:hanging="284"/>
        <w:jc w:val="both"/>
      </w:pPr>
      <w:r w:rsidRPr="00DD7FCB">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Default="00DB33D1" w:rsidP="00DB33D1">
      <w:pPr>
        <w:pStyle w:val="Standard"/>
        <w:suppressAutoHyphens w:val="0"/>
        <w:jc w:val="both"/>
        <w:rPr>
          <w:rFonts w:ascii="Tahoma" w:hAnsi="Tahoma" w:cs="Tahoma"/>
        </w:rPr>
      </w:pPr>
    </w:p>
    <w:p w14:paraId="1F697B25" w14:textId="77777777" w:rsidR="00DB33D1" w:rsidRDefault="00DB33D1" w:rsidP="00DB33D1">
      <w:pPr>
        <w:pStyle w:val="Nagwek5"/>
        <w:numPr>
          <w:ilvl w:val="1"/>
          <w:numId w:val="11"/>
        </w:numPr>
        <w:tabs>
          <w:tab w:val="left" w:pos="426"/>
        </w:tabs>
        <w:ind w:left="120" w:firstLine="22"/>
      </w:pPr>
      <w:r>
        <w:rPr>
          <w:rFonts w:ascii="Tahoma" w:hAnsi="Tahoma" w:cs="Tahoma"/>
          <w:i/>
          <w:u w:val="single"/>
        </w:rPr>
        <w:t xml:space="preserve">Podwykonawcy.  </w:t>
      </w:r>
    </w:p>
    <w:p w14:paraId="2CA5ED05" w14:textId="77777777" w:rsidR="00DB33D1" w:rsidRDefault="00DB33D1" w:rsidP="00DB33D1">
      <w:pPr>
        <w:pStyle w:val="Standard"/>
        <w:rPr>
          <w:rFonts w:ascii="Tahoma" w:hAnsi="Tahoma" w:cs="Tahoma"/>
          <w:sz w:val="18"/>
          <w:szCs w:val="18"/>
        </w:rPr>
      </w:pPr>
    </w:p>
    <w:p w14:paraId="7482A398" w14:textId="77777777" w:rsidR="00DB33D1" w:rsidRPr="00E47732" w:rsidRDefault="00DB33D1" w:rsidP="00D27002">
      <w:pPr>
        <w:pStyle w:val="Standard"/>
        <w:numPr>
          <w:ilvl w:val="0"/>
          <w:numId w:val="377"/>
        </w:numPr>
        <w:tabs>
          <w:tab w:val="left" w:pos="284"/>
        </w:tabs>
        <w:suppressAutoHyphens w:val="0"/>
        <w:ind w:left="284" w:hanging="284"/>
        <w:jc w:val="both"/>
      </w:pPr>
      <w:r w:rsidRPr="00E47732">
        <w:rPr>
          <w:rFonts w:ascii="Tahoma" w:hAnsi="Tahoma" w:cs="Tahoma"/>
        </w:rPr>
        <w:t>Wykonawca może powierzyć wykonanie części zamówienia podwykonawcy.</w:t>
      </w:r>
    </w:p>
    <w:p w14:paraId="52CAE2B2" w14:textId="4581026B" w:rsidR="00DB33D1" w:rsidRPr="00E47732" w:rsidRDefault="00DB33D1" w:rsidP="00D27002">
      <w:pPr>
        <w:pStyle w:val="Standard"/>
        <w:numPr>
          <w:ilvl w:val="0"/>
          <w:numId w:val="377"/>
        </w:numPr>
        <w:tabs>
          <w:tab w:val="left" w:pos="284"/>
        </w:tabs>
        <w:suppressAutoHyphens w:val="0"/>
        <w:ind w:left="284" w:hanging="284"/>
        <w:jc w:val="both"/>
      </w:pPr>
      <w:r w:rsidRPr="00E47732">
        <w:rPr>
          <w:rFonts w:ascii="Tahoma" w:hAnsi="Tahoma" w:cs="Tahoma"/>
        </w:rPr>
        <w:t xml:space="preserve">Wykonawca, który zamierza wykonywać zamówienie przy udziale podwykonawcy, musi wyraźnie w ofercie wskazać, jaką część (zakres zamówienia) wykonywać będzie w jego imieniu podwykonawca </w:t>
      </w:r>
      <w:r w:rsidRPr="00E47732">
        <w:rPr>
          <w:rFonts w:ascii="Tahoma" w:hAnsi="Tahoma" w:cs="Tahoma"/>
          <w:b/>
        </w:rPr>
        <w:t>oraz podać firmę podwykonawcy</w:t>
      </w:r>
      <w:r w:rsidR="002C32A0" w:rsidRPr="00E47732">
        <w:rPr>
          <w:rFonts w:ascii="Tahoma" w:hAnsi="Tahoma" w:cs="Tahoma"/>
          <w:b/>
        </w:rPr>
        <w:t xml:space="preserve"> </w:t>
      </w:r>
      <w:r w:rsidR="002C32A0" w:rsidRPr="00FF1BEA">
        <w:rPr>
          <w:rFonts w:ascii="Tahoma" w:hAnsi="Tahoma" w:cs="Tahoma"/>
        </w:rPr>
        <w:t>(z zastrzeżeniem pkt 3 niniejszego rozdziału)</w:t>
      </w:r>
      <w:r w:rsidRPr="00E47732">
        <w:rPr>
          <w:rFonts w:ascii="Tahoma" w:hAnsi="Tahoma" w:cs="Tahoma"/>
        </w:rPr>
        <w:t>. Należy w tym celu wypełnić odpowiedni punkt formularza oferty, stanowiącego załącznik nr 1 do Działu III SIWZ.</w:t>
      </w:r>
      <w:r w:rsidRPr="00E47732">
        <w:rPr>
          <w:rFonts w:ascii="Tahoma" w:hAnsi="Tahoma" w:cs="Tahoma"/>
          <w:b/>
        </w:rPr>
        <w:t xml:space="preserve"> </w:t>
      </w:r>
      <w:r w:rsidRPr="00E47732">
        <w:rPr>
          <w:rFonts w:ascii="Tahoma" w:hAnsi="Tahoma" w:cs="Tahoma"/>
        </w:rPr>
        <w:t>W przypadku, gdy wykonawca nie zamierza wykonywać zamówienia przy udziale podwykonawców, należy wpisać w formularzu „nie dotyczy” lub inne podobne sformułowanie. Jeżeli wykonawca zostawi</w:t>
      </w:r>
      <w:r w:rsidR="00BD2550" w:rsidRPr="00E47732">
        <w:rPr>
          <w:rFonts w:ascii="Tahoma" w:hAnsi="Tahoma" w:cs="Tahoma"/>
        </w:rPr>
        <w:t xml:space="preserve"> ten punkt niewypełniony (puste </w:t>
      </w:r>
      <w:r w:rsidRPr="00E47732">
        <w:rPr>
          <w:rFonts w:ascii="Tahoma" w:hAnsi="Tahoma" w:cs="Tahoma"/>
        </w:rPr>
        <w:t>pole), zamawiający uzna, iż zamówienie zostanie wykonane siłami własnymi tj. bez udziału podwykonawców.</w:t>
      </w:r>
    </w:p>
    <w:p w14:paraId="4C67B6D5" w14:textId="77777777" w:rsidR="00DB33D1" w:rsidRPr="00E47732" w:rsidRDefault="00DB33D1" w:rsidP="00D27002">
      <w:pPr>
        <w:pStyle w:val="Standard"/>
        <w:numPr>
          <w:ilvl w:val="0"/>
          <w:numId w:val="377"/>
        </w:numPr>
        <w:tabs>
          <w:tab w:val="left" w:pos="284"/>
        </w:tabs>
        <w:suppressAutoHyphens w:val="0"/>
        <w:ind w:left="284" w:hanging="284"/>
        <w:jc w:val="both"/>
      </w:pPr>
      <w:r w:rsidRPr="00E47732">
        <w:rPr>
          <w:rFonts w:ascii="Tahoma" w:hAnsi="Tahoma" w:cs="Tahoma"/>
        </w:rPr>
        <w:t xml:space="preserve">Zamawiający żąda, aby przed przystąpieniem do wykonania zamówienia wykonawca, o ile są już znane, podał nazwy albo imiona i nazwiska </w:t>
      </w:r>
      <w:r w:rsidRPr="00E47732">
        <w:rPr>
          <w:rFonts w:ascii="Tahoma" w:hAnsi="Tahoma" w:cs="Tahoma"/>
          <w:bCs/>
        </w:rPr>
        <w:t xml:space="preserve">oraz </w:t>
      </w:r>
      <w:r w:rsidRPr="00E47732">
        <w:rPr>
          <w:rFonts w:ascii="Tahoma" w:hAnsi="Tahoma" w:cs="Tahom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41DDDFFF" w14:textId="77777777" w:rsidR="00DB33D1" w:rsidRPr="00E47732" w:rsidRDefault="00DB33D1" w:rsidP="00D27002">
      <w:pPr>
        <w:pStyle w:val="Standard"/>
        <w:numPr>
          <w:ilvl w:val="0"/>
          <w:numId w:val="377"/>
        </w:numPr>
        <w:tabs>
          <w:tab w:val="left" w:pos="284"/>
        </w:tabs>
        <w:suppressAutoHyphens w:val="0"/>
        <w:ind w:left="284" w:hanging="284"/>
        <w:jc w:val="both"/>
      </w:pPr>
      <w:r w:rsidRPr="00E47732">
        <w:rPr>
          <w:rFonts w:ascii="Tahoma" w:hAnsi="Tahoma" w:cs="Tahoma"/>
        </w:rPr>
        <w:t xml:space="preserve">Jeżeli zmiana albo rezygnacja z podwykonawcy dotyczy podmiotu, na którego zasoby wykonawca powoływał się, na zasadach określonych w art. 22a ust. 1 ustawy </w:t>
      </w:r>
      <w:proofErr w:type="spellStart"/>
      <w:r w:rsidRPr="00E47732">
        <w:rPr>
          <w:rFonts w:ascii="Tahoma" w:hAnsi="Tahoma" w:cs="Tahoma"/>
        </w:rPr>
        <w:t>Pzp</w:t>
      </w:r>
      <w:proofErr w:type="spellEnd"/>
      <w:r w:rsidRPr="00E47732">
        <w:rPr>
          <w:rFonts w:ascii="Tahoma" w:hAnsi="Tahoma" w:cs="Tahom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E71293" w14:textId="77777777" w:rsidR="00DB33D1" w:rsidRPr="00E47732" w:rsidRDefault="00DB33D1" w:rsidP="00D27002">
      <w:pPr>
        <w:pStyle w:val="Standard"/>
        <w:numPr>
          <w:ilvl w:val="0"/>
          <w:numId w:val="377"/>
        </w:numPr>
        <w:tabs>
          <w:tab w:val="left" w:pos="284"/>
        </w:tabs>
        <w:suppressAutoHyphens w:val="0"/>
        <w:ind w:left="284" w:hanging="284"/>
        <w:jc w:val="both"/>
      </w:pPr>
      <w:r w:rsidRPr="00E47732">
        <w:rPr>
          <w:rFonts w:ascii="Tahoma" w:hAnsi="Tahoma" w:cs="Tahoma"/>
        </w:rPr>
        <w:t>Powierzenie wykonania części zamówienia podwykonawcom nie zwalnia wykonawcy z odpowiedzialności za należyte wykonanie tego zamówienia.</w:t>
      </w:r>
    </w:p>
    <w:p w14:paraId="76C0828B" w14:textId="77777777" w:rsidR="00DB33D1" w:rsidRDefault="00DB33D1" w:rsidP="00DB33D1">
      <w:pPr>
        <w:pStyle w:val="Standard"/>
        <w:tabs>
          <w:tab w:val="left" w:pos="852"/>
        </w:tabs>
        <w:suppressAutoHyphens w:val="0"/>
        <w:ind w:left="284" w:hanging="284"/>
        <w:jc w:val="both"/>
      </w:pPr>
    </w:p>
    <w:p w14:paraId="4FA5F440" w14:textId="77777777" w:rsidR="00803535" w:rsidRDefault="00803535" w:rsidP="00DB33D1">
      <w:pPr>
        <w:pStyle w:val="Standard"/>
        <w:tabs>
          <w:tab w:val="left" w:pos="852"/>
        </w:tabs>
        <w:suppressAutoHyphens w:val="0"/>
        <w:ind w:left="284" w:hanging="284"/>
        <w:jc w:val="both"/>
      </w:pPr>
    </w:p>
    <w:p w14:paraId="525CF320" w14:textId="77777777" w:rsidR="00DB33D1" w:rsidRDefault="00DB33D1" w:rsidP="00DB33D1">
      <w:pPr>
        <w:pStyle w:val="Standard"/>
        <w:numPr>
          <w:ilvl w:val="1"/>
          <w:numId w:val="11"/>
        </w:numPr>
        <w:tabs>
          <w:tab w:val="left" w:pos="142"/>
        </w:tabs>
        <w:ind w:left="120" w:hanging="180"/>
        <w:jc w:val="both"/>
      </w:pPr>
      <w:r>
        <w:rPr>
          <w:rFonts w:ascii="Tahoma" w:hAnsi="Tahoma" w:cs="Tahoma"/>
          <w:b/>
          <w:i/>
          <w:u w:val="single"/>
        </w:rPr>
        <w:t xml:space="preserve">Informacje o sposobie porozumiewania się zamawiającego z wykonawcami oraz przekazywania oświadczeń lub dokumentów, a także wskazanie osób uprawnionych do porozumiewania się </w:t>
      </w:r>
      <w:r w:rsidR="00494A3A">
        <w:rPr>
          <w:rFonts w:ascii="Tahoma" w:hAnsi="Tahoma" w:cs="Tahoma"/>
          <w:b/>
          <w:i/>
          <w:u w:val="single"/>
        </w:rPr>
        <w:t xml:space="preserve">          </w:t>
      </w:r>
      <w:r>
        <w:rPr>
          <w:rFonts w:ascii="Tahoma" w:hAnsi="Tahoma" w:cs="Tahoma"/>
          <w:b/>
          <w:i/>
          <w:u w:val="single"/>
        </w:rPr>
        <w:t>z wykonawcami.</w:t>
      </w:r>
    </w:p>
    <w:p w14:paraId="52E7EA5D" w14:textId="77777777" w:rsidR="00DB33D1" w:rsidRDefault="00DB33D1" w:rsidP="00DB33D1">
      <w:pPr>
        <w:pStyle w:val="Standard"/>
        <w:tabs>
          <w:tab w:val="left" w:pos="480"/>
        </w:tabs>
        <w:ind w:left="-60"/>
        <w:jc w:val="both"/>
        <w:rPr>
          <w:rFonts w:ascii="Tahoma" w:hAnsi="Tahoma" w:cs="Tahoma"/>
          <w:b/>
          <w:i/>
          <w:sz w:val="18"/>
          <w:szCs w:val="18"/>
          <w:u w:val="single"/>
        </w:rPr>
      </w:pPr>
    </w:p>
    <w:p w14:paraId="2616E686" w14:textId="77777777" w:rsidR="00DB33D1" w:rsidRPr="001E1CAB" w:rsidRDefault="00DB33D1" w:rsidP="00D27002">
      <w:pPr>
        <w:pStyle w:val="Standard"/>
        <w:numPr>
          <w:ilvl w:val="0"/>
          <w:numId w:val="378"/>
        </w:numPr>
        <w:ind w:left="284" w:hanging="284"/>
        <w:jc w:val="both"/>
      </w:pPr>
      <w:r>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(Dz. U. z 2016 r. poz. 1113 ze zm.), osobiście, za pośrednictwem posłańca, faksu lub przy użyciu środków komunikacji elektronicznej w rozumieniu ustawy z dnia 18 lipca 2002 r. o świadczeniu usług drogą elektroniczną (Dz. U. z 2016 r. poz. 1030 ze zm.) - adres e-mail:</w:t>
      </w:r>
      <w:r w:rsidRPr="00181F76">
        <w:rPr>
          <w:rFonts w:ascii="Tahoma" w:hAnsi="Tahoma" w:cs="Tahoma"/>
          <w:color w:val="FF0000"/>
        </w:rPr>
        <w:t xml:space="preserve"> </w:t>
      </w:r>
      <w:r w:rsidR="00BD2550">
        <w:rPr>
          <w:rFonts w:ascii="Tahoma" w:eastAsia="Andale Sans UI" w:hAnsi="Tahoma" w:cs="Tahoma"/>
          <w:lang w:eastAsia="ja-JP" w:bidi="fa-IR"/>
        </w:rPr>
        <w:t>szkola@pckziu.wodzislaw.pl</w:t>
      </w:r>
    </w:p>
    <w:p w14:paraId="57967C5E" w14:textId="77777777" w:rsidR="00DB33D1" w:rsidRDefault="00DB33D1" w:rsidP="00D27002">
      <w:pPr>
        <w:pStyle w:val="Standard"/>
        <w:numPr>
          <w:ilvl w:val="0"/>
          <w:numId w:val="378"/>
        </w:numPr>
        <w:suppressAutoHyphens w:val="0"/>
        <w:ind w:left="284" w:hanging="284"/>
        <w:jc w:val="both"/>
      </w:pPr>
      <w:r>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Pr>
          <w:rFonts w:ascii="Tahoma" w:hAnsi="Tahoma" w:cs="Tahoma"/>
        </w:rPr>
        <w:t>Pzp</w:t>
      </w:r>
      <w:proofErr w:type="spellEnd"/>
      <w:r>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77777777" w:rsidR="00DB33D1" w:rsidRDefault="00DB33D1" w:rsidP="00D27002">
      <w:pPr>
        <w:pStyle w:val="Standard"/>
        <w:numPr>
          <w:ilvl w:val="0"/>
          <w:numId w:val="378"/>
        </w:numPr>
        <w:suppressAutoHyphens w:val="0"/>
        <w:ind w:left="284" w:hanging="284"/>
        <w:jc w:val="both"/>
      </w:pPr>
      <w:r>
        <w:rPr>
          <w:rFonts w:ascii="Tahoma" w:hAnsi="Tahoma" w:cs="Tahoma"/>
        </w:rPr>
        <w:t>Jeżeli zamawiający lub wykonawca przekazują oświadczenia, wnioski, zawiadomienia oraz informacje faksem lub przy użyciu środków komunikacji elektronicznej, w rozumieniu ustawy z dnia 18 lipca 2002 r. o świadczeniu usług drogą elektroniczną,</w:t>
      </w:r>
      <w:r>
        <w:rPr>
          <w:rFonts w:ascii="Tahoma" w:hAnsi="Tahoma" w:cs="Tahoma"/>
          <w:color w:val="FF0000"/>
        </w:rPr>
        <w:t xml:space="preserve"> </w:t>
      </w:r>
      <w:r>
        <w:rPr>
          <w:rFonts w:ascii="Tahoma" w:hAnsi="Tahoma" w:cs="Tahoma"/>
        </w:rPr>
        <w:t>każda ze stron na żądanie drugiej strony niezwłocznie potwierdza fakt otrzymania korespondencji.</w:t>
      </w:r>
      <w:r>
        <w:rPr>
          <w:rFonts w:ascii="Tahoma" w:hAnsi="Tahoma" w:cs="Tahoma"/>
          <w:b/>
        </w:rPr>
        <w:t xml:space="preserve"> </w:t>
      </w:r>
      <w:r>
        <w:rPr>
          <w:rFonts w:ascii="Tahoma" w:hAnsi="Tahoma" w:cs="Tahoma"/>
        </w:rPr>
        <w:t>Za datę powzięcia wiadomości uważa się dzień, w którym strony postępowania otrzymały informację za pomocą faksu lub drogą elektroniczną.</w:t>
      </w:r>
    </w:p>
    <w:p w14:paraId="5898AE84" w14:textId="77777777" w:rsidR="00DB33D1" w:rsidRDefault="00DB33D1" w:rsidP="00D27002">
      <w:pPr>
        <w:pStyle w:val="Standard"/>
        <w:numPr>
          <w:ilvl w:val="0"/>
          <w:numId w:val="378"/>
        </w:numPr>
        <w:ind w:left="284" w:hanging="284"/>
        <w:jc w:val="both"/>
      </w:pPr>
      <w:r>
        <w:rPr>
          <w:rFonts w:ascii="Tahoma" w:hAnsi="Tahoma" w:cs="Tahoma"/>
        </w:rPr>
        <w:t>Osobami uprawnionymi do kontaktów z wykonawcami są:</w:t>
      </w:r>
    </w:p>
    <w:p w14:paraId="746BF1CA" w14:textId="4D9F3DA4"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przedmiotu zamówienia  </w:t>
      </w:r>
      <w:r>
        <w:rPr>
          <w:rFonts w:ascii="Tahoma" w:hAnsi="Tahoma" w:cs="Tahoma"/>
        </w:rPr>
        <w:tab/>
        <w:t xml:space="preserve">- </w:t>
      </w:r>
      <w:r w:rsidR="00406F95">
        <w:rPr>
          <w:rFonts w:ascii="Tahoma" w:hAnsi="Tahoma" w:cs="Tahoma"/>
          <w:kern w:val="0"/>
          <w:lang w:eastAsia="pl-PL"/>
        </w:rPr>
        <w:t>Rafał Zięba</w:t>
      </w:r>
      <w:r w:rsidR="00DB4020">
        <w:rPr>
          <w:rFonts w:ascii="Tahoma" w:hAnsi="Tahoma" w:cs="Tahoma"/>
          <w:kern w:val="0"/>
          <w:lang w:eastAsia="pl-PL"/>
        </w:rPr>
        <w:t>,</w:t>
      </w:r>
    </w:p>
    <w:p w14:paraId="6C27CB8A" w14:textId="77777777" w:rsidR="00DB33D1" w:rsidRDefault="00DB33D1" w:rsidP="00DB33D1">
      <w:pPr>
        <w:pStyle w:val="Standard"/>
        <w:tabs>
          <w:tab w:val="left" w:pos="14177"/>
          <w:tab w:val="left" w:pos="26937"/>
          <w:tab w:val="left" w:pos="29205"/>
        </w:tabs>
        <w:ind w:left="3828" w:hanging="3544"/>
        <w:jc w:val="both"/>
      </w:pPr>
      <w:r>
        <w:rPr>
          <w:rFonts w:ascii="Tahoma" w:hAnsi="Tahoma" w:cs="Tahoma"/>
        </w:rPr>
        <w:t xml:space="preserve">w sprawach proceduralnych             </w:t>
      </w:r>
      <w:r>
        <w:rPr>
          <w:rFonts w:ascii="Tahoma" w:hAnsi="Tahoma" w:cs="Tahoma"/>
        </w:rPr>
        <w:tab/>
        <w:t>- Justyna Wuwer,</w:t>
      </w:r>
    </w:p>
    <w:p w14:paraId="4DB86265" w14:textId="037FBD62" w:rsidR="00DB33D1" w:rsidRPr="00803535" w:rsidRDefault="004C6A05" w:rsidP="00DB33D1">
      <w:pPr>
        <w:pStyle w:val="Standard"/>
        <w:tabs>
          <w:tab w:val="left" w:pos="7089"/>
          <w:tab w:val="left" w:pos="7231"/>
          <w:tab w:val="left" w:pos="19849"/>
          <w:tab w:val="left" w:pos="22117"/>
        </w:tabs>
        <w:ind w:left="284"/>
        <w:jc w:val="both"/>
        <w:rPr>
          <w:lang w:val="en-US"/>
        </w:rPr>
      </w:pPr>
      <w:proofErr w:type="spellStart"/>
      <w:r>
        <w:rPr>
          <w:rFonts w:ascii="Tahoma" w:hAnsi="Tahoma" w:cs="Tahoma"/>
          <w:lang w:val="en-US"/>
        </w:rPr>
        <w:t>faks</w:t>
      </w:r>
      <w:proofErr w:type="spellEnd"/>
      <w:r>
        <w:rPr>
          <w:rFonts w:ascii="Tahoma" w:hAnsi="Tahoma" w:cs="Tahoma"/>
          <w:lang w:val="en-US"/>
        </w:rPr>
        <w:t>: (</w:t>
      </w:r>
      <w:r w:rsidR="00803535">
        <w:rPr>
          <w:rFonts w:ascii="Tahoma" w:hAnsi="Tahoma" w:cs="Tahoma"/>
          <w:lang w:val="en-US"/>
        </w:rPr>
        <w:t>32) 45 53 593, 45 47 133,</w:t>
      </w:r>
      <w:r w:rsidR="00022D60">
        <w:rPr>
          <w:rFonts w:ascii="Tahoma" w:hAnsi="Tahoma" w:cs="Tahoma"/>
          <w:lang w:val="en-US"/>
        </w:rPr>
        <w:t xml:space="preserve"> </w:t>
      </w:r>
      <w:proofErr w:type="spellStart"/>
      <w:r w:rsidR="00022D60">
        <w:rPr>
          <w:rFonts w:ascii="Tahoma" w:hAnsi="Tahoma" w:cs="Tahoma"/>
          <w:lang w:val="en-US"/>
        </w:rPr>
        <w:t>wew</w:t>
      </w:r>
      <w:proofErr w:type="spellEnd"/>
      <w:r w:rsidR="00022D60">
        <w:rPr>
          <w:rFonts w:ascii="Tahoma" w:hAnsi="Tahoma" w:cs="Tahoma"/>
          <w:lang w:val="en-US"/>
        </w:rPr>
        <w:t>. 10</w:t>
      </w:r>
      <w:r w:rsidR="00803535" w:rsidRPr="00803535">
        <w:rPr>
          <w:rFonts w:ascii="Tahoma" w:hAnsi="Tahoma" w:cs="Tahoma"/>
          <w:lang w:val="en-US"/>
        </w:rPr>
        <w:t>4</w:t>
      </w:r>
      <w:r>
        <w:rPr>
          <w:rFonts w:ascii="Tahoma" w:hAnsi="Tahoma" w:cs="Tahoma"/>
          <w:lang w:val="en-US"/>
        </w:rPr>
        <w:t>;</w:t>
      </w:r>
      <w:r w:rsidR="00DB33D1" w:rsidRPr="00803535">
        <w:rPr>
          <w:rFonts w:ascii="Tahoma" w:hAnsi="Tahoma" w:cs="Tahoma"/>
          <w:lang w:val="de-DE"/>
        </w:rPr>
        <w:t xml:space="preserve"> </w:t>
      </w:r>
      <w:proofErr w:type="spellStart"/>
      <w:r w:rsidR="00DB33D1" w:rsidRPr="00803535">
        <w:rPr>
          <w:rFonts w:ascii="Tahoma" w:hAnsi="Tahoma" w:cs="Tahoma"/>
          <w:lang w:val="de-DE"/>
        </w:rPr>
        <w:t>e-mail</w:t>
      </w:r>
      <w:proofErr w:type="spellEnd"/>
      <w:r w:rsidR="00DB33D1" w:rsidRPr="00803535">
        <w:rPr>
          <w:rFonts w:ascii="Tahoma" w:hAnsi="Tahoma" w:cs="Tahoma"/>
          <w:lang w:val="de-DE"/>
        </w:rPr>
        <w:t>:</w:t>
      </w:r>
      <w:r w:rsidR="00DB33D1" w:rsidRPr="00803535">
        <w:rPr>
          <w:rFonts w:ascii="Tahoma" w:hAnsi="Tahoma" w:cs="Tahoma"/>
          <w:lang w:val="en-US" w:eastAsia="ar-SA"/>
        </w:rPr>
        <w:t xml:space="preserve"> </w:t>
      </w:r>
      <w:r w:rsidR="00BD2550" w:rsidRPr="00803535">
        <w:rPr>
          <w:rFonts w:ascii="Tahoma" w:eastAsia="Andale Sans UI" w:hAnsi="Tahoma" w:cs="Tahoma"/>
          <w:lang w:val="en-US" w:eastAsia="ja-JP" w:bidi="fa-IR"/>
        </w:rPr>
        <w:t>szkola@pckziu.wodzislaw.pl</w:t>
      </w:r>
    </w:p>
    <w:p w14:paraId="35A3A0DF" w14:textId="0DDCCFEF" w:rsidR="00DB33D1" w:rsidRPr="00505EE2" w:rsidRDefault="00DB33D1" w:rsidP="00D27002">
      <w:pPr>
        <w:pStyle w:val="Standard"/>
        <w:numPr>
          <w:ilvl w:val="0"/>
          <w:numId w:val="379"/>
        </w:numPr>
        <w:tabs>
          <w:tab w:val="left" w:pos="284"/>
        </w:tabs>
        <w:ind w:left="284" w:hanging="284"/>
        <w:jc w:val="both"/>
        <w:rPr>
          <w:rFonts w:ascii="Tahoma" w:hAnsi="Tahoma" w:cs="Tahoma"/>
        </w:rPr>
      </w:pPr>
      <w:r>
        <w:rPr>
          <w:rFonts w:ascii="Tahoma" w:hAnsi="Tahoma" w:cs="Tahoma"/>
        </w:rPr>
        <w:t xml:space="preserve">SIWZ jest udostępniona na stronie internetowej zamawiającego: </w:t>
      </w:r>
      <w:r w:rsidRPr="00803535">
        <w:rPr>
          <w:rFonts w:ascii="Tahoma" w:hAnsi="Tahoma" w:cs="Tahoma"/>
        </w:rPr>
        <w:t>http://</w:t>
      </w:r>
      <w:hyperlink r:id="rId8" w:history="1">
        <w:r w:rsidR="00803535" w:rsidRPr="00803535">
          <w:rPr>
            <w:rFonts w:ascii="Tahoma" w:eastAsia="SimSun" w:hAnsi="Tahoma" w:cs="Tahoma"/>
            <w:u w:val="single"/>
            <w:lang w:bidi="hi-IN"/>
          </w:rPr>
          <w:t>cku.bip.powiatwodzislawski.pl</w:t>
        </w:r>
      </w:hyperlink>
      <w:r w:rsidR="00803535" w:rsidRPr="00505EE2">
        <w:rPr>
          <w:rFonts w:ascii="Tahoma" w:hAnsi="Tahoma" w:cs="Tahoma"/>
        </w:rPr>
        <w:t xml:space="preserve"> </w:t>
      </w:r>
      <w:r w:rsidRPr="00505EE2">
        <w:rPr>
          <w:rFonts w:ascii="Tahoma" w:hAnsi="Tahoma" w:cs="Tahoma"/>
        </w:rPr>
        <w:t>(zamówienia publiczne).</w:t>
      </w:r>
    </w:p>
    <w:p w14:paraId="615F5F3B" w14:textId="59D7A789" w:rsidR="00DB33D1" w:rsidRPr="007A352B" w:rsidRDefault="00DB33D1" w:rsidP="00D27002">
      <w:pPr>
        <w:pStyle w:val="Standard"/>
        <w:numPr>
          <w:ilvl w:val="0"/>
          <w:numId w:val="379"/>
        </w:numPr>
        <w:tabs>
          <w:tab w:val="left" w:pos="284"/>
        </w:tabs>
        <w:ind w:left="284" w:hanging="284"/>
        <w:jc w:val="both"/>
        <w:rPr>
          <w:color w:val="FF0000"/>
        </w:rPr>
      </w:pPr>
      <w:r>
        <w:rPr>
          <w:rFonts w:ascii="Tahoma" w:hAnsi="Tahoma" w:cs="Tahoma"/>
        </w:rPr>
        <w:t xml:space="preserve">Wykonawca może zwrócić się do zamawiającego z pisemną prośbą o wyjaśnienie treści SIWZ, kierując swoje zapytania na piśmie, faksem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zamawiającego, nie później niż do końca dnia, w którym upływa połowa wyznaczonego terminu składnia ofert, </w:t>
      </w:r>
      <w:r w:rsidRPr="00CB4999">
        <w:rPr>
          <w:rFonts w:ascii="Tahoma" w:hAnsi="Tahoma" w:cs="Tahoma"/>
        </w:rPr>
        <w:t>tj</w:t>
      </w:r>
      <w:r w:rsidRPr="00C154DB">
        <w:rPr>
          <w:rFonts w:ascii="Tahoma" w:hAnsi="Tahoma" w:cs="Tahoma"/>
        </w:rPr>
        <w:t xml:space="preserve">. </w:t>
      </w:r>
      <w:r w:rsidR="00E2225E" w:rsidRPr="007330CF">
        <w:rPr>
          <w:rFonts w:ascii="Tahoma" w:hAnsi="Tahoma" w:cs="Tahoma"/>
          <w:b/>
        </w:rPr>
        <w:t>18.</w:t>
      </w:r>
      <w:r w:rsidR="00BD2550" w:rsidRPr="007330CF">
        <w:rPr>
          <w:rFonts w:ascii="Tahoma" w:hAnsi="Tahoma" w:cs="Tahoma"/>
          <w:b/>
        </w:rPr>
        <w:t>0</w:t>
      </w:r>
      <w:r w:rsidR="00406F95" w:rsidRPr="007330CF">
        <w:rPr>
          <w:rFonts w:ascii="Tahoma" w:hAnsi="Tahoma" w:cs="Tahoma"/>
          <w:b/>
        </w:rPr>
        <w:t>9.</w:t>
      </w:r>
      <w:r w:rsidRPr="007330CF">
        <w:rPr>
          <w:rFonts w:ascii="Tahoma" w:hAnsi="Tahoma" w:cs="Tahoma"/>
          <w:b/>
        </w:rPr>
        <w:t>2017 r.</w:t>
      </w:r>
      <w:r w:rsidR="00494A3A" w:rsidRPr="007330CF">
        <w:rPr>
          <w:rFonts w:ascii="Tahoma" w:hAnsi="Tahoma" w:cs="Tahoma"/>
        </w:rPr>
        <w:t xml:space="preserve"> </w:t>
      </w:r>
    </w:p>
    <w:p w14:paraId="22D53A92" w14:textId="77777777" w:rsidR="00B963FF" w:rsidRDefault="00DB33D1" w:rsidP="00D27002">
      <w:pPr>
        <w:pStyle w:val="Standard"/>
        <w:numPr>
          <w:ilvl w:val="0"/>
          <w:numId w:val="379"/>
        </w:numPr>
        <w:tabs>
          <w:tab w:val="left" w:pos="284"/>
        </w:tabs>
        <w:ind w:left="284" w:hanging="284"/>
        <w:jc w:val="both"/>
      </w:pPr>
      <w:r>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6934A83C" w14:textId="26FB8341" w:rsidR="00DB33D1" w:rsidRPr="00B963FF" w:rsidRDefault="00DB33D1" w:rsidP="00D27002">
      <w:pPr>
        <w:pStyle w:val="Standard"/>
        <w:numPr>
          <w:ilvl w:val="0"/>
          <w:numId w:val="379"/>
        </w:numPr>
        <w:tabs>
          <w:tab w:val="left" w:pos="284"/>
        </w:tabs>
        <w:ind w:left="284" w:hanging="284"/>
        <w:jc w:val="both"/>
      </w:pPr>
      <w:r w:rsidRPr="00B963FF">
        <w:rPr>
          <w:rFonts w:ascii="Tahoma" w:hAnsi="Tahoma" w:cs="Tahoma"/>
        </w:rPr>
        <w:t xml:space="preserve">Zapytania należy kierować na adres: </w:t>
      </w:r>
      <w:r w:rsidR="00CE611F">
        <w:rPr>
          <w:rFonts w:ascii="Tahoma" w:eastAsia="Andale Sans UI" w:hAnsi="Tahoma" w:cs="Tahoma"/>
          <w:b/>
          <w:lang w:eastAsia="ja-JP" w:bidi="fa-IR"/>
        </w:rPr>
        <w:t>Powiatowe Centrum Kształcenia Zawodowego i Ustawicznego ul. Gałczyńskiego 1, 44-300 Wodzisław Śląski</w:t>
      </w:r>
      <w:r w:rsidRPr="00B963FF">
        <w:rPr>
          <w:rFonts w:ascii="Tahoma" w:hAnsi="Tahoma" w:cs="Tahoma"/>
          <w:b/>
          <w:color w:val="000000"/>
        </w:rPr>
        <w:t>.</w:t>
      </w:r>
      <w:r w:rsidRPr="00B963FF">
        <w:rPr>
          <w:rFonts w:ascii="Tahoma" w:hAnsi="Tahoma" w:cs="Tahoma"/>
        </w:rPr>
        <w:t xml:space="preserve"> Korespondencję w formie faksowej należy kierować na numer faksu: </w:t>
      </w:r>
      <w:r w:rsidR="004C6A05" w:rsidRPr="004C6A05">
        <w:rPr>
          <w:rFonts w:ascii="Tahoma" w:hAnsi="Tahoma" w:cs="Tahoma"/>
        </w:rPr>
        <w:t>faks: (3</w:t>
      </w:r>
      <w:r w:rsidR="00022D60">
        <w:rPr>
          <w:rFonts w:ascii="Tahoma" w:hAnsi="Tahoma" w:cs="Tahoma"/>
        </w:rPr>
        <w:t>2) 45 53 593, 45 47 133, wew. 10</w:t>
      </w:r>
      <w:r w:rsidR="004C6A05" w:rsidRPr="004C6A05">
        <w:rPr>
          <w:rFonts w:ascii="Tahoma" w:hAnsi="Tahoma" w:cs="Tahoma"/>
        </w:rPr>
        <w:t>4</w:t>
      </w:r>
      <w:r w:rsidRPr="00B963FF">
        <w:rPr>
          <w:rFonts w:ascii="Tahoma" w:hAnsi="Tahoma" w:cs="Tahoma"/>
        </w:rPr>
        <w:t>, korespondencję w formie elektronicznej należy kierować na adres:</w:t>
      </w:r>
      <w:r w:rsidRPr="00B963FF">
        <w:rPr>
          <w:rFonts w:ascii="Tahoma" w:hAnsi="Tahoma" w:cs="Tahoma"/>
          <w:color w:val="FF0000"/>
          <w:lang w:val="de-DE"/>
        </w:rPr>
        <w:t xml:space="preserve"> </w:t>
      </w:r>
      <w:r w:rsidR="00CE611F">
        <w:rPr>
          <w:rFonts w:ascii="Tahoma" w:eastAsia="Andale Sans UI" w:hAnsi="Tahoma" w:cs="Tahoma"/>
          <w:lang w:eastAsia="ja-JP" w:bidi="fa-IR"/>
        </w:rPr>
        <w:t>szkola@pckziu.wodzislaw.pl</w:t>
      </w:r>
    </w:p>
    <w:p w14:paraId="242704A7" w14:textId="77777777" w:rsidR="00DB33D1" w:rsidRDefault="00DB33D1" w:rsidP="00D27002">
      <w:pPr>
        <w:pStyle w:val="Standard"/>
        <w:numPr>
          <w:ilvl w:val="0"/>
          <w:numId w:val="379"/>
        </w:numPr>
        <w:tabs>
          <w:tab w:val="left" w:pos="284"/>
          <w:tab w:val="left" w:pos="7089"/>
          <w:tab w:val="left" w:pos="7231"/>
          <w:tab w:val="left" w:pos="19849"/>
          <w:tab w:val="left" w:pos="22117"/>
        </w:tabs>
        <w:ind w:left="284" w:hanging="284"/>
        <w:jc w:val="both"/>
      </w:pPr>
      <w:r>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Default="00DB33D1" w:rsidP="00D27002">
      <w:pPr>
        <w:pStyle w:val="Standard"/>
        <w:numPr>
          <w:ilvl w:val="0"/>
          <w:numId w:val="379"/>
        </w:numPr>
        <w:tabs>
          <w:tab w:val="left" w:pos="0"/>
          <w:tab w:val="left" w:pos="7089"/>
          <w:tab w:val="left" w:pos="7231"/>
          <w:tab w:val="left" w:pos="19849"/>
          <w:tab w:val="left" w:pos="22117"/>
        </w:tabs>
        <w:ind w:left="284" w:hanging="284"/>
        <w:jc w:val="both"/>
      </w:pPr>
      <w:r>
        <w:rPr>
          <w:rFonts w:ascii="Tahoma" w:hAnsi="Tahoma" w:cs="Tahoma"/>
        </w:rPr>
        <w:t>Zamawiający nie przewiduje zwołania zebrania wszystkich wykonawców w celu wyjaśnienia treści SIWZ.</w:t>
      </w:r>
    </w:p>
    <w:p w14:paraId="40F2D0D8" w14:textId="77777777" w:rsidR="00DB33D1" w:rsidRDefault="00DB33D1" w:rsidP="00D27002">
      <w:pPr>
        <w:pStyle w:val="Standard"/>
        <w:numPr>
          <w:ilvl w:val="0"/>
          <w:numId w:val="379"/>
        </w:numPr>
        <w:tabs>
          <w:tab w:val="left" w:pos="284"/>
          <w:tab w:val="left" w:pos="1702"/>
        </w:tabs>
        <w:ind w:left="284" w:hanging="284"/>
        <w:jc w:val="both"/>
      </w:pPr>
      <w:r>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1BBA7060" w:rsidR="00DB33D1" w:rsidRDefault="00DB33D1" w:rsidP="00D27002">
      <w:pPr>
        <w:pStyle w:val="Standard"/>
        <w:numPr>
          <w:ilvl w:val="0"/>
          <w:numId w:val="379"/>
        </w:numPr>
        <w:tabs>
          <w:tab w:val="left" w:pos="284"/>
          <w:tab w:val="left" w:pos="568"/>
        </w:tabs>
        <w:ind w:left="284" w:hanging="284"/>
        <w:jc w:val="both"/>
      </w:pPr>
      <w:r>
        <w:rPr>
          <w:rFonts w:ascii="Tahoma" w:hAnsi="Tahoma" w:cs="Tahoma"/>
        </w:rPr>
        <w:t xml:space="preserve">Niezwłocznie po otwarciu złożonych ofert, zamawiający zamieści na swojej stronie internetowej </w:t>
      </w:r>
      <w:r w:rsidR="00B963FF">
        <w:rPr>
          <w:rFonts w:ascii="Tahoma" w:hAnsi="Tahoma" w:cs="Tahoma"/>
        </w:rPr>
        <w:t xml:space="preserve"> </w:t>
      </w:r>
      <w:r>
        <w:rPr>
          <w:rFonts w:ascii="Tahoma" w:hAnsi="Tahoma" w:cs="Tahoma"/>
        </w:rPr>
        <w:t>(</w:t>
      </w:r>
      <w:r w:rsidR="004C6A05" w:rsidRPr="00803535">
        <w:rPr>
          <w:rFonts w:ascii="Tahoma" w:hAnsi="Tahoma" w:cs="Tahoma"/>
        </w:rPr>
        <w:t>http://</w:t>
      </w:r>
      <w:hyperlink r:id="rId9" w:history="1">
        <w:r w:rsidR="004C6A05" w:rsidRPr="00803535">
          <w:rPr>
            <w:rFonts w:ascii="Tahoma" w:eastAsia="SimSun" w:hAnsi="Tahoma" w:cs="Tahoma"/>
            <w:u w:val="single"/>
            <w:lang w:bidi="hi-IN"/>
          </w:rPr>
          <w:t>cku.bip.powiatwodzislawski.pl</w:t>
        </w:r>
      </w:hyperlink>
      <w:r>
        <w:rPr>
          <w:rFonts w:ascii="Tahoma" w:hAnsi="Tahoma" w:cs="Tahoma"/>
        </w:rPr>
        <w:t>) informacje dotyczące:</w:t>
      </w:r>
    </w:p>
    <w:p w14:paraId="204B100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kwoty, jaką zamierza przeznaczyć na sfinansowanie zamówienia;</w:t>
      </w:r>
    </w:p>
    <w:p w14:paraId="7AB3CEAF"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firm oraz adresów wykonawców, którzy złożyli oferty w terminie;</w:t>
      </w:r>
    </w:p>
    <w:p w14:paraId="5F0D1B77" w14:textId="77777777" w:rsidR="00DB33D1" w:rsidRDefault="00DB33D1" w:rsidP="00DB33D1">
      <w:pPr>
        <w:pStyle w:val="Akapitzlist"/>
        <w:numPr>
          <w:ilvl w:val="4"/>
          <w:numId w:val="181"/>
        </w:numPr>
        <w:tabs>
          <w:tab w:val="left" w:pos="567"/>
        </w:tabs>
        <w:spacing w:after="0" w:line="240" w:lineRule="auto"/>
        <w:ind w:left="567" w:hanging="283"/>
        <w:jc w:val="both"/>
      </w:pPr>
      <w:r>
        <w:rPr>
          <w:rFonts w:ascii="Tahoma" w:hAnsi="Tahoma" w:cs="Tahoma"/>
          <w:sz w:val="20"/>
          <w:szCs w:val="20"/>
        </w:rPr>
        <w:t>ceny, terminu wykonania zamówienia, okresu gwarancji i warunków płatności zawartych w ofertach.</w:t>
      </w:r>
    </w:p>
    <w:p w14:paraId="14E382DE" w14:textId="77777777" w:rsidR="00DB33D1" w:rsidRDefault="00DB33D1" w:rsidP="00DB33D1">
      <w:pPr>
        <w:pStyle w:val="Akapitzlist"/>
        <w:spacing w:after="0" w:line="240" w:lineRule="auto"/>
        <w:ind w:left="851"/>
        <w:jc w:val="both"/>
        <w:rPr>
          <w:rFonts w:ascii="Tahoma" w:hAnsi="Tahoma" w:cs="Tahoma"/>
          <w:sz w:val="20"/>
          <w:szCs w:val="20"/>
        </w:rPr>
      </w:pPr>
    </w:p>
    <w:p w14:paraId="772041EE" w14:textId="77777777" w:rsidR="00DB33D1" w:rsidRDefault="00DB33D1" w:rsidP="00DB33D1">
      <w:pPr>
        <w:pStyle w:val="Standard"/>
        <w:numPr>
          <w:ilvl w:val="1"/>
          <w:numId w:val="11"/>
        </w:numPr>
        <w:ind w:hanging="142"/>
        <w:jc w:val="both"/>
      </w:pPr>
      <w:r>
        <w:rPr>
          <w:rFonts w:ascii="Tahoma" w:hAnsi="Tahoma" w:cs="Tahoma"/>
          <w:b/>
          <w:i/>
          <w:u w:val="single"/>
        </w:rPr>
        <w:t>Wadium.</w:t>
      </w:r>
    </w:p>
    <w:p w14:paraId="2B8E4C03" w14:textId="77777777" w:rsidR="00DB33D1" w:rsidRDefault="00DB33D1" w:rsidP="00DB33D1">
      <w:pPr>
        <w:pStyle w:val="Standard"/>
        <w:ind w:left="1184"/>
        <w:jc w:val="both"/>
        <w:rPr>
          <w:rFonts w:ascii="Tahoma" w:hAnsi="Tahoma" w:cs="Tahoma"/>
          <w:b/>
          <w:i/>
          <w:sz w:val="18"/>
          <w:szCs w:val="18"/>
          <w:u w:val="single"/>
        </w:rPr>
      </w:pPr>
    </w:p>
    <w:p w14:paraId="0D06CF02" w14:textId="2FEFF3BA" w:rsidR="00DB33D1" w:rsidRDefault="00DB33D1" w:rsidP="00D27002">
      <w:pPr>
        <w:pStyle w:val="Standard"/>
        <w:numPr>
          <w:ilvl w:val="0"/>
          <w:numId w:val="380"/>
        </w:numPr>
        <w:ind w:left="284" w:hanging="284"/>
        <w:jc w:val="both"/>
      </w:pPr>
      <w:r>
        <w:rPr>
          <w:rFonts w:ascii="Tahoma" w:hAnsi="Tahoma" w:cs="Tahoma"/>
        </w:rPr>
        <w:t>Każdy wykonawca zobowiązany jest zabezpieczyć swoją ofertę wadium w wysokości</w:t>
      </w:r>
      <w:r>
        <w:rPr>
          <w:rFonts w:ascii="Tahoma" w:hAnsi="Tahoma" w:cs="Tahoma"/>
          <w:b/>
        </w:rPr>
        <w:t xml:space="preserve"> </w:t>
      </w:r>
      <w:r w:rsidR="006B6964">
        <w:rPr>
          <w:rFonts w:ascii="Tahoma" w:hAnsi="Tahoma" w:cs="Tahoma"/>
          <w:b/>
        </w:rPr>
        <w:t>1</w:t>
      </w:r>
      <w:r w:rsidR="00CE611F">
        <w:rPr>
          <w:rFonts w:ascii="Tahoma" w:hAnsi="Tahoma" w:cs="Tahoma"/>
          <w:b/>
        </w:rPr>
        <w:t>.000</w:t>
      </w:r>
      <w:r>
        <w:rPr>
          <w:rFonts w:ascii="Tahoma" w:hAnsi="Tahoma" w:cs="Tahoma"/>
          <w:b/>
        </w:rPr>
        <w:t>,00 zł</w:t>
      </w:r>
      <w:r>
        <w:rPr>
          <w:rFonts w:ascii="Tahoma" w:hAnsi="Tahoma" w:cs="Tahoma"/>
        </w:rPr>
        <w:t xml:space="preserve"> (słownie: </w:t>
      </w:r>
      <w:r w:rsidR="00874F74">
        <w:rPr>
          <w:rFonts w:ascii="Tahoma" w:hAnsi="Tahoma" w:cs="Tahoma"/>
        </w:rPr>
        <w:t xml:space="preserve">jeden </w:t>
      </w:r>
      <w:r w:rsidR="006B6964">
        <w:rPr>
          <w:rFonts w:ascii="Tahoma" w:hAnsi="Tahoma" w:cs="Tahoma"/>
        </w:rPr>
        <w:t>tysiąc</w:t>
      </w:r>
      <w:r>
        <w:rPr>
          <w:rFonts w:ascii="Tahoma" w:hAnsi="Tahoma" w:cs="Tahoma"/>
        </w:rPr>
        <w:t xml:space="preserve"> 00/100 złotych).</w:t>
      </w:r>
    </w:p>
    <w:p w14:paraId="594030E1" w14:textId="77777777" w:rsidR="00DB33D1" w:rsidRDefault="00DB33D1" w:rsidP="00D27002">
      <w:pPr>
        <w:pStyle w:val="Standard"/>
        <w:numPr>
          <w:ilvl w:val="0"/>
          <w:numId w:val="380"/>
        </w:numPr>
        <w:ind w:left="284" w:hanging="284"/>
        <w:jc w:val="both"/>
      </w:pPr>
      <w:r>
        <w:rPr>
          <w:rFonts w:ascii="Tahoma" w:hAnsi="Tahoma" w:cs="Tahoma"/>
          <w:bCs/>
        </w:rPr>
        <w:t>W</w:t>
      </w:r>
      <w:r>
        <w:rPr>
          <w:rFonts w:ascii="Tahoma" w:hAnsi="Tahoma" w:cs="Tahoma"/>
        </w:rPr>
        <w:t>adium musi obejmować cały okres związania ofertą i może być wniesione w jednej lub kilku następujących formach:</w:t>
      </w:r>
    </w:p>
    <w:p w14:paraId="0EA00793" w14:textId="77777777" w:rsidR="00DB33D1" w:rsidRDefault="00DB33D1" w:rsidP="00D27002">
      <w:pPr>
        <w:pStyle w:val="Standard"/>
        <w:numPr>
          <w:ilvl w:val="0"/>
          <w:numId w:val="381"/>
        </w:numPr>
        <w:ind w:left="567" w:hanging="283"/>
        <w:jc w:val="both"/>
      </w:pPr>
      <w:r>
        <w:rPr>
          <w:rFonts w:ascii="Tahoma" w:hAnsi="Tahoma" w:cs="Tahoma"/>
        </w:rPr>
        <w:t>w pieniądzu,</w:t>
      </w:r>
    </w:p>
    <w:p w14:paraId="2C4F5218" w14:textId="77777777" w:rsidR="00DB33D1" w:rsidRDefault="00DB33D1" w:rsidP="00D27002">
      <w:pPr>
        <w:pStyle w:val="Standard"/>
        <w:numPr>
          <w:ilvl w:val="0"/>
          <w:numId w:val="381"/>
        </w:numPr>
        <w:ind w:left="567" w:hanging="283"/>
        <w:jc w:val="both"/>
      </w:pPr>
      <w:r>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Default="00DB33D1" w:rsidP="00D27002">
      <w:pPr>
        <w:pStyle w:val="Standard"/>
        <w:numPr>
          <w:ilvl w:val="0"/>
          <w:numId w:val="381"/>
        </w:numPr>
        <w:ind w:left="567" w:hanging="283"/>
        <w:jc w:val="both"/>
      </w:pPr>
      <w:r>
        <w:rPr>
          <w:rFonts w:ascii="Tahoma" w:hAnsi="Tahoma" w:cs="Tahoma"/>
        </w:rPr>
        <w:t>gwarancjach bankowych,</w:t>
      </w:r>
    </w:p>
    <w:p w14:paraId="655DF3B6" w14:textId="77777777" w:rsidR="00DB33D1" w:rsidRDefault="00DB33D1" w:rsidP="00D27002">
      <w:pPr>
        <w:pStyle w:val="Standard"/>
        <w:numPr>
          <w:ilvl w:val="0"/>
          <w:numId w:val="381"/>
        </w:numPr>
        <w:ind w:left="567" w:hanging="283"/>
        <w:jc w:val="both"/>
      </w:pPr>
      <w:r>
        <w:rPr>
          <w:rFonts w:ascii="Tahoma" w:hAnsi="Tahoma" w:cs="Tahoma"/>
        </w:rPr>
        <w:t>gwarancjach ubezpieczeniowych,</w:t>
      </w:r>
    </w:p>
    <w:p w14:paraId="605B720B" w14:textId="77777777" w:rsidR="00DB33D1" w:rsidRDefault="00DB33D1" w:rsidP="00D27002">
      <w:pPr>
        <w:pStyle w:val="Standard"/>
        <w:numPr>
          <w:ilvl w:val="0"/>
          <w:numId w:val="381"/>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 (Dz. U. 2016 r.,                  poz. 359).</w:t>
      </w:r>
    </w:p>
    <w:p w14:paraId="2F330389" w14:textId="77777777" w:rsidR="00DB33D1" w:rsidRDefault="00DB33D1" w:rsidP="00D27002">
      <w:pPr>
        <w:pStyle w:val="Standard"/>
        <w:numPr>
          <w:ilvl w:val="0"/>
          <w:numId w:val="380"/>
        </w:numPr>
        <w:tabs>
          <w:tab w:val="left" w:pos="284"/>
        </w:tabs>
        <w:ind w:left="284" w:hanging="284"/>
        <w:jc w:val="both"/>
      </w:pPr>
      <w:r>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Default="00DB33D1" w:rsidP="00D27002">
      <w:pPr>
        <w:pStyle w:val="Standard"/>
        <w:numPr>
          <w:ilvl w:val="0"/>
          <w:numId w:val="382"/>
        </w:numPr>
        <w:ind w:left="567" w:hanging="283"/>
        <w:jc w:val="both"/>
      </w:pPr>
      <w:r>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Default="00DB33D1" w:rsidP="00D27002">
      <w:pPr>
        <w:pStyle w:val="Standard"/>
        <w:numPr>
          <w:ilvl w:val="0"/>
          <w:numId w:val="382"/>
        </w:numPr>
        <w:ind w:left="567" w:hanging="283"/>
        <w:jc w:val="both"/>
      </w:pPr>
      <w:r>
        <w:rPr>
          <w:rFonts w:ascii="Tahoma" w:hAnsi="Tahoma" w:cs="Tahoma"/>
        </w:rPr>
        <w:t>określenie wierzytelności, która ma być zabezpieczona gwarancją,</w:t>
      </w:r>
    </w:p>
    <w:p w14:paraId="377C7254" w14:textId="77777777" w:rsidR="00DB33D1" w:rsidRDefault="00DB33D1" w:rsidP="00D27002">
      <w:pPr>
        <w:pStyle w:val="Standard"/>
        <w:numPr>
          <w:ilvl w:val="0"/>
          <w:numId w:val="382"/>
        </w:numPr>
        <w:ind w:left="567" w:hanging="283"/>
        <w:jc w:val="both"/>
      </w:pPr>
      <w:r>
        <w:rPr>
          <w:rFonts w:ascii="Tahoma" w:hAnsi="Tahoma" w:cs="Tahoma"/>
        </w:rPr>
        <w:t>kwotę gwarancji,</w:t>
      </w:r>
    </w:p>
    <w:p w14:paraId="3C3ADFFA" w14:textId="77777777" w:rsidR="00DB33D1" w:rsidRDefault="00DB33D1" w:rsidP="00D27002">
      <w:pPr>
        <w:pStyle w:val="Standard"/>
        <w:numPr>
          <w:ilvl w:val="0"/>
          <w:numId w:val="382"/>
        </w:numPr>
        <w:ind w:left="567" w:hanging="283"/>
        <w:jc w:val="both"/>
      </w:pPr>
      <w:r>
        <w:rPr>
          <w:rFonts w:ascii="Tahoma" w:hAnsi="Tahoma" w:cs="Tahoma"/>
        </w:rPr>
        <w:t>termin ważności gwarancji,</w:t>
      </w:r>
    </w:p>
    <w:p w14:paraId="39AF3D08" w14:textId="77777777" w:rsidR="00DB33D1" w:rsidRDefault="00DB33D1" w:rsidP="00D27002">
      <w:pPr>
        <w:pStyle w:val="Standard"/>
        <w:numPr>
          <w:ilvl w:val="0"/>
          <w:numId w:val="382"/>
        </w:numPr>
        <w:ind w:left="567" w:hanging="283"/>
        <w:jc w:val="both"/>
      </w:pPr>
      <w:r>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Default="00DB33D1" w:rsidP="00DB33D1">
      <w:pPr>
        <w:pStyle w:val="Standard"/>
        <w:ind w:left="709"/>
        <w:jc w:val="both"/>
      </w:pPr>
      <w:r>
        <w:rPr>
          <w:rFonts w:ascii="Tahoma" w:hAnsi="Tahoma" w:cs="Tahoma"/>
        </w:rPr>
        <w:t xml:space="preserve">- odmówił podpisania umowy w sprawie zamówienia publicznego na warunkach określonych </w:t>
      </w:r>
      <w:r>
        <w:rPr>
          <w:rFonts w:ascii="Tahoma" w:hAnsi="Tahoma" w:cs="Tahoma"/>
        </w:rPr>
        <w:br/>
        <w:t>w ofercie, lub</w:t>
      </w:r>
    </w:p>
    <w:p w14:paraId="32471696" w14:textId="77777777" w:rsidR="00DB33D1" w:rsidRDefault="00DB33D1" w:rsidP="00DB33D1">
      <w:pPr>
        <w:pStyle w:val="Standard"/>
        <w:ind w:left="709"/>
        <w:jc w:val="both"/>
      </w:pPr>
      <w:r>
        <w:rPr>
          <w:rFonts w:ascii="Tahoma" w:hAnsi="Tahoma" w:cs="Tahoma"/>
        </w:rPr>
        <w:t>- nie wniósł wymaganego zabezpieczenia należytego wykonania umowy, lub</w:t>
      </w:r>
    </w:p>
    <w:p w14:paraId="6C3A48AA" w14:textId="77777777" w:rsidR="00DB33D1" w:rsidRDefault="00DB33D1" w:rsidP="00DB33D1">
      <w:pPr>
        <w:pStyle w:val="Standard"/>
        <w:ind w:left="709"/>
        <w:jc w:val="both"/>
      </w:pPr>
      <w:r>
        <w:rPr>
          <w:rFonts w:ascii="Tahoma" w:hAnsi="Tahoma" w:cs="Tahoma"/>
        </w:rPr>
        <w:t>- zawarcie umowy w sprawie zamówienia publicznego stało się niemożliwe z przyczyn leżących po stronie wykonawcy,</w:t>
      </w:r>
    </w:p>
    <w:p w14:paraId="1302893D" w14:textId="77777777" w:rsidR="00DB33D1" w:rsidRDefault="00DB33D1" w:rsidP="00D27002">
      <w:pPr>
        <w:pStyle w:val="Standard"/>
        <w:numPr>
          <w:ilvl w:val="0"/>
          <w:numId w:val="382"/>
        </w:numPr>
        <w:ind w:left="567" w:hanging="283"/>
        <w:jc w:val="both"/>
      </w:pPr>
      <w:r>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Pr>
          <w:rFonts w:ascii="Tahoma" w:hAnsi="Tahoma" w:cs="Tahoma"/>
        </w:rPr>
        <w:t>Pzp</w:t>
      </w:r>
      <w:proofErr w:type="spellEnd"/>
      <w:r>
        <w:rPr>
          <w:rFonts w:ascii="Tahoma" w:hAnsi="Tahoma" w:cs="Tahoma"/>
        </w:rPr>
        <w:t xml:space="preserve">, z przyczyn leżących po jego stronie, nie złożył oświadczeń lub dokumentów potwierdzających okoliczności, o których mowa w art. 25 ust. 1 ustawy </w:t>
      </w:r>
      <w:proofErr w:type="spellStart"/>
      <w:r>
        <w:rPr>
          <w:rFonts w:ascii="Tahoma" w:hAnsi="Tahoma" w:cs="Tahoma"/>
        </w:rPr>
        <w:t>Pzp</w:t>
      </w:r>
      <w:proofErr w:type="spellEnd"/>
      <w:r>
        <w:rPr>
          <w:rFonts w:ascii="Tahoma" w:hAnsi="Tahoma" w:cs="Tahoma"/>
        </w:rPr>
        <w:t xml:space="preserve">, oświadczenia, o którym mowa w art. 25a ust. 1 ustawy </w:t>
      </w:r>
      <w:proofErr w:type="spellStart"/>
      <w:r>
        <w:rPr>
          <w:rFonts w:ascii="Tahoma" w:hAnsi="Tahoma" w:cs="Tahoma"/>
        </w:rPr>
        <w:t>Pzp</w:t>
      </w:r>
      <w:proofErr w:type="spellEnd"/>
      <w:r>
        <w:rPr>
          <w:rFonts w:ascii="Tahoma" w:hAnsi="Tahoma" w:cs="Tahoma"/>
        </w:rPr>
        <w:t xml:space="preserve">, pełnomocnictw lub nie wyrazi zgody na poprawienie omyłki, o której mowa w art. 87 ust. 2 pkt 3 ustawy </w:t>
      </w:r>
      <w:proofErr w:type="spellStart"/>
      <w:r>
        <w:rPr>
          <w:rFonts w:ascii="Tahoma" w:hAnsi="Tahoma" w:cs="Tahoma"/>
        </w:rPr>
        <w:t>Pzp</w:t>
      </w:r>
      <w:proofErr w:type="spellEnd"/>
      <w:r>
        <w:rPr>
          <w:rFonts w:ascii="Tahoma" w:hAnsi="Tahoma" w:cs="Tahoma"/>
        </w:rPr>
        <w:t>, co powodowało brak możliwości wybrania oferty złożonej przez wykonawcę jako najkorzystniejszej,</w:t>
      </w:r>
    </w:p>
    <w:p w14:paraId="635796CA" w14:textId="77777777" w:rsidR="00DB33D1" w:rsidRDefault="00DB33D1" w:rsidP="00D27002">
      <w:pPr>
        <w:pStyle w:val="Standard"/>
        <w:numPr>
          <w:ilvl w:val="0"/>
          <w:numId w:val="382"/>
        </w:numPr>
        <w:ind w:left="567" w:hanging="283"/>
        <w:jc w:val="both"/>
      </w:pPr>
      <w:r w:rsidRPr="00DD7FCB">
        <w:rPr>
          <w:rFonts w:ascii="Tahoma" w:hAnsi="Tahoma" w:cs="Tahoma"/>
        </w:rPr>
        <w:t>gwarancja winna być nieodwołalna i bezwarunkowa.</w:t>
      </w:r>
    </w:p>
    <w:p w14:paraId="3240B4FA" w14:textId="77777777" w:rsidR="00DB33D1" w:rsidRDefault="00DB33D1" w:rsidP="00DB33D1">
      <w:pPr>
        <w:pStyle w:val="Standard"/>
        <w:ind w:left="284"/>
        <w:jc w:val="both"/>
      </w:pPr>
      <w:r>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7F890F0C" w:rsidR="00DB33D1" w:rsidRDefault="00DB33D1" w:rsidP="00D27002">
      <w:pPr>
        <w:pStyle w:val="Standard"/>
        <w:numPr>
          <w:ilvl w:val="0"/>
          <w:numId w:val="383"/>
        </w:numPr>
        <w:ind w:left="284" w:hanging="284"/>
        <w:jc w:val="both"/>
      </w:pPr>
      <w:r>
        <w:rPr>
          <w:rFonts w:ascii="Tahoma" w:hAnsi="Tahoma" w:cs="Tahoma"/>
          <w:bCs/>
          <w:szCs w:val="22"/>
        </w:rPr>
        <w:t xml:space="preserve">Wadium wnoszone w pieniądzu należy wpłacić przelewem na rachunek bankowy </w:t>
      </w:r>
      <w:r w:rsidRPr="007F3938">
        <w:rPr>
          <w:rFonts w:ascii="Tahoma" w:hAnsi="Tahoma" w:cs="Tahoma"/>
          <w:bCs/>
          <w:szCs w:val="22"/>
        </w:rPr>
        <w:t xml:space="preserve">w </w:t>
      </w:r>
      <w:r w:rsidRPr="007F3938">
        <w:rPr>
          <w:rFonts w:ascii="Tahoma" w:hAnsi="Tahoma" w:cs="Tahoma"/>
        </w:rPr>
        <w:t xml:space="preserve">GETIN Bank S.A. </w:t>
      </w:r>
      <w:r w:rsidR="00821536" w:rsidRPr="007F3938">
        <w:rPr>
          <w:rFonts w:ascii="Tahoma" w:hAnsi="Tahoma" w:cs="Tahoma"/>
        </w:rPr>
        <w:t xml:space="preserve">               </w:t>
      </w:r>
      <w:r w:rsidR="007F3938" w:rsidRPr="007F3938">
        <w:rPr>
          <w:rFonts w:ascii="Tahoma" w:hAnsi="Tahoma" w:cs="Tahoma"/>
          <w:b/>
        </w:rPr>
        <w:t>56 1560 0013 2002 7131 8000 0004</w:t>
      </w:r>
      <w:r w:rsidRPr="007F3938">
        <w:rPr>
          <w:rFonts w:ascii="Tahoma" w:hAnsi="Tahoma" w:cs="Tahoma"/>
        </w:rPr>
        <w:t xml:space="preserve"> </w:t>
      </w:r>
      <w:r w:rsidRPr="007F3938">
        <w:rPr>
          <w:rFonts w:ascii="Tahoma" w:hAnsi="Tahoma" w:cs="Tahoma"/>
          <w:szCs w:val="22"/>
        </w:rPr>
        <w:t xml:space="preserve">ze wskazaniem w treści przelewu nazwy postępowania o </w:t>
      </w:r>
      <w:r w:rsidRPr="002F7345">
        <w:rPr>
          <w:rFonts w:ascii="Tahoma" w:hAnsi="Tahoma" w:cs="Tahoma"/>
          <w:szCs w:val="22"/>
        </w:rPr>
        <w:t>udzielenie zamówienia publicznego, którego wadium dotyczy oraz oznaczenia wykonawcy, którego ofertę wadium zabezpiecza, w sposób umożliwiający jednoznaczną identyfikację przez zamawiającego.</w:t>
      </w:r>
    </w:p>
    <w:p w14:paraId="765B32F7" w14:textId="77777777" w:rsidR="00DB33D1" w:rsidRDefault="00DB33D1" w:rsidP="00D27002">
      <w:pPr>
        <w:pStyle w:val="Standard"/>
        <w:numPr>
          <w:ilvl w:val="0"/>
          <w:numId w:val="383"/>
        </w:numPr>
        <w:ind w:left="284" w:hanging="284"/>
        <w:jc w:val="both"/>
      </w:pPr>
      <w:r>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Default="00DB33D1" w:rsidP="00D27002">
      <w:pPr>
        <w:pStyle w:val="Standard"/>
        <w:numPr>
          <w:ilvl w:val="0"/>
          <w:numId w:val="383"/>
        </w:numPr>
        <w:ind w:left="284" w:hanging="284"/>
        <w:jc w:val="both"/>
      </w:pPr>
      <w:r>
        <w:rPr>
          <w:rFonts w:ascii="Tahoma" w:hAnsi="Tahoma" w:cs="Tahoma"/>
        </w:rPr>
        <w:t>W przypadku konsorcjum wadium może być wniesione przez jednego z wykonawców/pełnomocnika wykonawców.</w:t>
      </w:r>
    </w:p>
    <w:p w14:paraId="77270905" w14:textId="46D1311E" w:rsidR="00DB33D1" w:rsidRDefault="00DB33D1" w:rsidP="00D27002">
      <w:pPr>
        <w:pStyle w:val="Standard"/>
        <w:numPr>
          <w:ilvl w:val="0"/>
          <w:numId w:val="383"/>
        </w:numPr>
        <w:ind w:left="284" w:hanging="284"/>
        <w:jc w:val="both"/>
      </w:pPr>
      <w:r>
        <w:rPr>
          <w:rFonts w:ascii="Tahoma" w:hAnsi="Tahoma" w:cs="Tahoma"/>
        </w:rPr>
        <w:t xml:space="preserve">Wadium należy wnieść przed upływem terminu składania ofert, tj. przed </w:t>
      </w:r>
      <w:r w:rsidR="00E2225E" w:rsidRPr="007330CF">
        <w:rPr>
          <w:rFonts w:ascii="Tahoma" w:hAnsi="Tahoma" w:cs="Tahoma"/>
          <w:b/>
        </w:rPr>
        <w:t>25</w:t>
      </w:r>
      <w:r w:rsidR="00F61104" w:rsidRPr="007330CF">
        <w:rPr>
          <w:rFonts w:ascii="Tahoma" w:hAnsi="Tahoma" w:cs="Tahoma"/>
          <w:b/>
        </w:rPr>
        <w:t>.0</w:t>
      </w:r>
      <w:r w:rsidR="003B0914" w:rsidRPr="007330CF">
        <w:rPr>
          <w:rFonts w:ascii="Tahoma" w:hAnsi="Tahoma" w:cs="Tahoma"/>
          <w:b/>
        </w:rPr>
        <w:t>9</w:t>
      </w:r>
      <w:r w:rsidRPr="007330CF">
        <w:rPr>
          <w:rFonts w:ascii="Tahoma" w:hAnsi="Tahoma" w:cs="Tahoma"/>
          <w:b/>
        </w:rPr>
        <w:t>.2017 r</w:t>
      </w:r>
      <w:r w:rsidRPr="00BF0BF5">
        <w:rPr>
          <w:rFonts w:ascii="Tahoma" w:hAnsi="Tahoma" w:cs="Tahoma"/>
          <w:b/>
        </w:rPr>
        <w:t>. godz</w:t>
      </w:r>
      <w:r w:rsidRPr="007F3938">
        <w:rPr>
          <w:rFonts w:ascii="Tahoma" w:hAnsi="Tahoma" w:cs="Tahoma"/>
          <w:b/>
        </w:rPr>
        <w:t xml:space="preserve">. </w:t>
      </w:r>
      <w:r w:rsidR="00B963FF" w:rsidRPr="007F3938">
        <w:rPr>
          <w:rFonts w:ascii="Tahoma" w:hAnsi="Tahoma" w:cs="Tahoma"/>
          <w:b/>
        </w:rPr>
        <w:t>1</w:t>
      </w:r>
      <w:r w:rsidR="0099231F">
        <w:rPr>
          <w:rFonts w:ascii="Tahoma" w:hAnsi="Tahoma" w:cs="Tahoma"/>
          <w:b/>
        </w:rPr>
        <w:t>1</w:t>
      </w:r>
      <w:r w:rsidRPr="007F3938">
        <w:rPr>
          <w:rFonts w:ascii="Tahoma" w:hAnsi="Tahoma" w:cs="Tahoma"/>
          <w:b/>
        </w:rPr>
        <w:t>:00</w:t>
      </w:r>
      <w:r w:rsidRPr="007F3938">
        <w:rPr>
          <w:rFonts w:ascii="Tahoma" w:hAnsi="Tahoma" w:cs="Tahoma"/>
        </w:rPr>
        <w:t xml:space="preserve">, </w:t>
      </w:r>
      <w:r>
        <w:rPr>
          <w:rFonts w:ascii="Tahoma" w:hAnsi="Tahoma" w:cs="Tahoma"/>
        </w:rPr>
        <w:t xml:space="preserve">przy czym </w:t>
      </w:r>
      <w:r>
        <w:rPr>
          <w:rFonts w:ascii="Tahoma" w:hAnsi="Tahoma" w:cs="Tahoma"/>
          <w:b/>
        </w:rPr>
        <w:t>wadium w pieniądzu, zamawiający będzie uważał się za wniesione w sposób prawidłowy, gdy środki pieniężne wpłyną na konto zamawiającego przed upływem terminu składnia ofert.</w:t>
      </w:r>
    </w:p>
    <w:p w14:paraId="2F91EBC5" w14:textId="77777777" w:rsidR="00DB33D1" w:rsidRDefault="00DB33D1" w:rsidP="00D27002">
      <w:pPr>
        <w:pStyle w:val="Standard"/>
        <w:numPr>
          <w:ilvl w:val="0"/>
          <w:numId w:val="383"/>
        </w:numPr>
        <w:ind w:left="284" w:hanging="284"/>
        <w:jc w:val="both"/>
      </w:pPr>
      <w:r>
        <w:rPr>
          <w:rFonts w:ascii="Tahoma" w:hAnsi="Tahoma" w:cs="Tahoma"/>
        </w:rPr>
        <w:t>Wadium musi być wniesione na cały okres związania ofertą wymagany treścią SIWZ lub wezwania.</w:t>
      </w:r>
    </w:p>
    <w:p w14:paraId="0C0EAE39" w14:textId="77777777" w:rsidR="00DB33D1" w:rsidRDefault="00DB33D1" w:rsidP="00D27002">
      <w:pPr>
        <w:pStyle w:val="Standard"/>
        <w:numPr>
          <w:ilvl w:val="0"/>
          <w:numId w:val="383"/>
        </w:numPr>
        <w:ind w:left="284" w:hanging="284"/>
        <w:jc w:val="both"/>
      </w:pPr>
      <w:r>
        <w:rPr>
          <w:rFonts w:ascii="Tahoma" w:hAnsi="Tahoma" w:cs="Tahoma"/>
        </w:rPr>
        <w:t xml:space="preserve">Wniesienie wadium w formie innej niż pieniądz poprzez dołączenie go do oferty jest równoznaczne                </w:t>
      </w:r>
      <w:r w:rsidR="00494A3A">
        <w:rPr>
          <w:rFonts w:ascii="Tahoma" w:hAnsi="Tahoma" w:cs="Tahoma"/>
        </w:rPr>
        <w:t xml:space="preserve">   </w:t>
      </w:r>
      <w:r>
        <w:rPr>
          <w:rFonts w:ascii="Tahoma" w:hAnsi="Tahoma" w:cs="Tahoma"/>
        </w:rPr>
        <w:t xml:space="preserve"> z wniesieniem go przed upływem terminu składania ofert, pod warunkiem złożenia oferty przed terminem składania ofert.</w:t>
      </w:r>
    </w:p>
    <w:p w14:paraId="2A3E8964" w14:textId="77777777" w:rsidR="00DB33D1" w:rsidRDefault="00DB33D1" w:rsidP="00D27002">
      <w:pPr>
        <w:pStyle w:val="Standard"/>
        <w:numPr>
          <w:ilvl w:val="0"/>
          <w:numId w:val="383"/>
        </w:numPr>
        <w:ind w:left="284" w:hanging="284"/>
        <w:jc w:val="both"/>
      </w:pPr>
      <w:r>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Default="00DB33D1" w:rsidP="00D27002">
      <w:pPr>
        <w:pStyle w:val="Standard"/>
        <w:numPr>
          <w:ilvl w:val="0"/>
          <w:numId w:val="383"/>
        </w:numPr>
        <w:ind w:left="284" w:hanging="284"/>
        <w:jc w:val="both"/>
      </w:pPr>
      <w:r>
        <w:rPr>
          <w:rFonts w:ascii="Tahoma" w:hAnsi="Tahoma" w:cs="Tahoma"/>
        </w:rPr>
        <w:t xml:space="preserve">Zamawiający zwróci wniesione wadium wszystkim wykonawcom niezwłocznie po wyborze oferty najkorzystniejszej lub unieważnieniu postępowania, z wyjątkiem wykonawcy, którego oferta zostanie wybrana jako najkorzystniejsza, z zastrzeżeniem pkt 16 </w:t>
      </w:r>
      <w:proofErr w:type="spellStart"/>
      <w:r>
        <w:rPr>
          <w:rFonts w:ascii="Tahoma" w:hAnsi="Tahoma" w:cs="Tahoma"/>
        </w:rPr>
        <w:t>ppkt</w:t>
      </w:r>
      <w:proofErr w:type="spellEnd"/>
      <w:r>
        <w:rPr>
          <w:rFonts w:ascii="Tahoma" w:hAnsi="Tahoma" w:cs="Tahoma"/>
        </w:rPr>
        <w:t xml:space="preserve"> 1) niniejszego rozdziału SIWZ.</w:t>
      </w:r>
    </w:p>
    <w:p w14:paraId="1E8C87D6" w14:textId="77777777" w:rsidR="00DB33D1" w:rsidRDefault="00DB33D1" w:rsidP="00D27002">
      <w:pPr>
        <w:pStyle w:val="Standard"/>
        <w:numPr>
          <w:ilvl w:val="0"/>
          <w:numId w:val="383"/>
        </w:numPr>
        <w:ind w:left="284" w:hanging="284"/>
        <w:jc w:val="both"/>
      </w:pPr>
      <w:r>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Default="00DB33D1" w:rsidP="00D27002">
      <w:pPr>
        <w:pStyle w:val="Standard"/>
        <w:numPr>
          <w:ilvl w:val="0"/>
          <w:numId w:val="383"/>
        </w:numPr>
        <w:ind w:left="284" w:hanging="284"/>
        <w:jc w:val="both"/>
      </w:pPr>
      <w:r>
        <w:rPr>
          <w:rFonts w:ascii="Tahoma" w:hAnsi="Tahoma" w:cs="Tahoma"/>
        </w:rPr>
        <w:t>Zamawiający zwróci niezwłocznie wadium, na wniosek wykonawcy, który wycofał ofertę przed upływem terminu składania ofert.</w:t>
      </w:r>
    </w:p>
    <w:p w14:paraId="173E277F" w14:textId="77777777" w:rsidR="00DB33D1" w:rsidRDefault="00DB33D1" w:rsidP="00D27002">
      <w:pPr>
        <w:pStyle w:val="Standard"/>
        <w:numPr>
          <w:ilvl w:val="0"/>
          <w:numId w:val="383"/>
        </w:numPr>
        <w:ind w:left="284" w:hanging="284"/>
        <w:jc w:val="both"/>
      </w:pPr>
      <w:r>
        <w:rPr>
          <w:rFonts w:ascii="Tahoma" w:hAnsi="Tahoma" w:cs="Tahoma"/>
        </w:rPr>
        <w:t xml:space="preserve">Zamawiający zwróci niezwłocznie wadium według zasad określonych w art. 46 ustawy </w:t>
      </w:r>
      <w:proofErr w:type="spellStart"/>
      <w:r>
        <w:rPr>
          <w:rFonts w:ascii="Tahoma" w:hAnsi="Tahoma" w:cs="Tahoma"/>
        </w:rPr>
        <w:t>Pzp</w:t>
      </w:r>
      <w:proofErr w:type="spellEnd"/>
      <w:r>
        <w:rPr>
          <w:rFonts w:ascii="Tahoma" w:hAnsi="Tahoma" w:cs="Tahoma"/>
        </w:rPr>
        <w:t>.</w:t>
      </w:r>
    </w:p>
    <w:p w14:paraId="467DFF0A" w14:textId="77777777" w:rsidR="00DB33D1" w:rsidRDefault="00DB33D1" w:rsidP="00D27002">
      <w:pPr>
        <w:pStyle w:val="Standard"/>
        <w:numPr>
          <w:ilvl w:val="0"/>
          <w:numId w:val="383"/>
        </w:numPr>
        <w:ind w:left="284" w:hanging="284"/>
        <w:jc w:val="both"/>
      </w:pPr>
      <w:r>
        <w:rPr>
          <w:rFonts w:ascii="Tahoma" w:hAnsi="Tahoma" w:cs="Tahoma"/>
        </w:rPr>
        <w:t xml:space="preserve">Zamawiający może żądać ponownego wniesienia wadium przez wykonawcę, któremu zwrócono wadium na podstawie art. 46 ust. 3 ustawy </w:t>
      </w:r>
      <w:proofErr w:type="spellStart"/>
      <w:r>
        <w:rPr>
          <w:rFonts w:ascii="Tahoma" w:hAnsi="Tahoma" w:cs="Tahoma"/>
        </w:rPr>
        <w:t>Pzp</w:t>
      </w:r>
      <w:proofErr w:type="spellEnd"/>
      <w:r>
        <w:rPr>
          <w:rFonts w:ascii="Tahoma" w:hAnsi="Tahoma" w:cs="Tahoma"/>
        </w:rPr>
        <w:t xml:space="preserve">, jeżeli w wyniku ostatecznego rozstrzygnięcia odwołania jego oferta zostanie wybrana, jako najkorzystniejsza. W takim przypadku wykonawca wnosi wadium </w:t>
      </w:r>
      <w:r>
        <w:rPr>
          <w:rFonts w:ascii="Tahoma" w:hAnsi="Tahoma" w:cs="Tahoma"/>
        </w:rPr>
        <w:br/>
        <w:t>w terminie określonym przez zamawiającego.</w:t>
      </w:r>
    </w:p>
    <w:p w14:paraId="6AADFC8B" w14:textId="77777777" w:rsidR="00DB33D1" w:rsidRPr="002F7345" w:rsidRDefault="00DB33D1" w:rsidP="00D27002">
      <w:pPr>
        <w:pStyle w:val="Standard"/>
        <w:numPr>
          <w:ilvl w:val="0"/>
          <w:numId w:val="383"/>
        </w:numPr>
        <w:ind w:left="284" w:hanging="284"/>
        <w:jc w:val="both"/>
      </w:pPr>
      <w:r>
        <w:rPr>
          <w:rFonts w:ascii="Tahoma" w:hAnsi="Tahoma" w:cs="Tahoma"/>
        </w:rPr>
        <w:t>Zamawiający zatrzyma wadium wraz z odsetkami:</w:t>
      </w:r>
    </w:p>
    <w:p w14:paraId="2FBE5F80" w14:textId="77777777" w:rsidR="00DB33D1" w:rsidRDefault="00DB33D1" w:rsidP="00EB3FF9">
      <w:pPr>
        <w:pStyle w:val="Standard"/>
        <w:numPr>
          <w:ilvl w:val="0"/>
          <w:numId w:val="360"/>
        </w:numPr>
        <w:ind w:left="567" w:hanging="283"/>
        <w:jc w:val="both"/>
      </w:pPr>
      <w:r w:rsidRPr="000C6A5A">
        <w:rPr>
          <w:rFonts w:ascii="Tahoma" w:hAnsi="Tahoma" w:cs="Tahoma"/>
          <w:bCs/>
        </w:rPr>
        <w:t xml:space="preserve">jeżeli wykonawca w odpowiedzi na wezwanie, o którym mowa w art. 26 ust. 3 i 3a ustawy </w:t>
      </w:r>
      <w:proofErr w:type="spellStart"/>
      <w:r w:rsidRPr="000C6A5A">
        <w:rPr>
          <w:rFonts w:ascii="Tahoma" w:hAnsi="Tahoma" w:cs="Tahoma"/>
          <w:bCs/>
        </w:rPr>
        <w:t>Pzp</w:t>
      </w:r>
      <w:proofErr w:type="spellEnd"/>
      <w:r w:rsidRPr="000C6A5A">
        <w:rPr>
          <w:rFonts w:ascii="Tahoma" w:hAnsi="Tahoma" w:cs="Tahoma"/>
          <w:bCs/>
        </w:rPr>
        <w:t>, z</w:t>
      </w:r>
      <w:r w:rsidR="009C53FA">
        <w:rPr>
          <w:rFonts w:ascii="Tahoma" w:hAnsi="Tahoma" w:cs="Tahoma"/>
          <w:bCs/>
        </w:rPr>
        <w:t> </w:t>
      </w:r>
      <w:r w:rsidRPr="000C6A5A">
        <w:rPr>
          <w:rFonts w:ascii="Tahoma" w:hAnsi="Tahoma" w:cs="Tahoma"/>
          <w:bCs/>
        </w:rPr>
        <w:t xml:space="preserve">przyczyn leżących po jego stronie, nie złożył oświadczeń lub dokumentów potwierdzających okoliczności, o których mowa w art. 25 ust. 1 ustawy </w:t>
      </w:r>
      <w:proofErr w:type="spellStart"/>
      <w:r w:rsidRPr="000C6A5A">
        <w:rPr>
          <w:rFonts w:ascii="Tahoma" w:hAnsi="Tahoma" w:cs="Tahoma"/>
          <w:bCs/>
        </w:rPr>
        <w:t>Pzp</w:t>
      </w:r>
      <w:proofErr w:type="spellEnd"/>
      <w:r w:rsidRPr="000C6A5A">
        <w:rPr>
          <w:rFonts w:ascii="Tahoma" w:hAnsi="Tahoma" w:cs="Tahoma"/>
          <w:bCs/>
        </w:rPr>
        <w:t xml:space="preserve">, oświadczenia, o którym mowa w art. 25a ust. 1 ustawy </w:t>
      </w:r>
      <w:proofErr w:type="spellStart"/>
      <w:r w:rsidRPr="000C6A5A">
        <w:rPr>
          <w:rFonts w:ascii="Tahoma" w:hAnsi="Tahoma" w:cs="Tahoma"/>
          <w:bCs/>
        </w:rPr>
        <w:t>Pzp</w:t>
      </w:r>
      <w:proofErr w:type="spellEnd"/>
      <w:r w:rsidRPr="000C6A5A">
        <w:rPr>
          <w:rFonts w:ascii="Tahoma" w:hAnsi="Tahoma" w:cs="Tahoma"/>
          <w:bCs/>
        </w:rPr>
        <w:t xml:space="preserve">, pełnomocnictw lub nie wyraził zgody na poprawienie omyłki, o której mowa w art. 87 ust. 2 pkt 3 ustawy </w:t>
      </w:r>
      <w:proofErr w:type="spellStart"/>
      <w:r w:rsidRPr="000C6A5A">
        <w:rPr>
          <w:rFonts w:ascii="Tahoma" w:hAnsi="Tahoma" w:cs="Tahoma"/>
          <w:bCs/>
        </w:rPr>
        <w:t>Pzp</w:t>
      </w:r>
      <w:proofErr w:type="spellEnd"/>
      <w:r w:rsidRPr="000C6A5A">
        <w:rPr>
          <w:rFonts w:ascii="Tahoma" w:hAnsi="Tahoma" w:cs="Tahoma"/>
          <w:bCs/>
        </w:rPr>
        <w:t>, co spowodowało brak możliwości wybrania oferty złożonej przez wykonawcę jako najkorzystniejszej,</w:t>
      </w:r>
    </w:p>
    <w:p w14:paraId="356286C5" w14:textId="77777777" w:rsidR="00DB33D1" w:rsidRDefault="00DB33D1" w:rsidP="00EB3FF9">
      <w:pPr>
        <w:pStyle w:val="Akapitzlist"/>
        <w:numPr>
          <w:ilvl w:val="0"/>
          <w:numId w:val="360"/>
        </w:numPr>
        <w:tabs>
          <w:tab w:val="left" w:pos="567"/>
        </w:tabs>
        <w:spacing w:after="0" w:line="240" w:lineRule="auto"/>
        <w:ind w:left="567" w:hanging="283"/>
        <w:jc w:val="both"/>
      </w:pPr>
      <w:r>
        <w:rPr>
          <w:rFonts w:ascii="Tahoma" w:hAnsi="Tahoma" w:cs="Tahoma"/>
          <w:sz w:val="20"/>
          <w:szCs w:val="20"/>
        </w:rPr>
        <w:t>jeżeli wykonawca, którego oferta została wybrana:</w:t>
      </w:r>
    </w:p>
    <w:p w14:paraId="1FD9022B" w14:textId="77777777" w:rsidR="00DB33D1" w:rsidRDefault="00DB33D1" w:rsidP="00DB33D1">
      <w:pPr>
        <w:pStyle w:val="Textbody"/>
        <w:tabs>
          <w:tab w:val="left" w:pos="3005"/>
        </w:tabs>
        <w:ind w:left="1077" w:hanging="510"/>
      </w:pPr>
      <w:r>
        <w:rPr>
          <w:rFonts w:ascii="Tahoma" w:hAnsi="Tahoma" w:cs="Tahoma"/>
          <w:b w:val="0"/>
        </w:rPr>
        <w:t>-  odmówi podpisania umowy na warunkach określonych w ofercie,</w:t>
      </w:r>
    </w:p>
    <w:p w14:paraId="6334F3DA" w14:textId="77777777" w:rsidR="00DB33D1" w:rsidRDefault="00DB33D1" w:rsidP="00DB33D1">
      <w:pPr>
        <w:pStyle w:val="Textbody"/>
        <w:ind w:left="1077" w:hanging="510"/>
      </w:pPr>
      <w:r>
        <w:rPr>
          <w:rFonts w:ascii="Tahoma" w:hAnsi="Tahoma" w:cs="Tahoma"/>
          <w:b w:val="0"/>
        </w:rPr>
        <w:t>-  nie wniesie zabezpieczenia należytego wykonania umowy na zasadach określonych w SIWZ,</w:t>
      </w:r>
    </w:p>
    <w:p w14:paraId="017BCFEF" w14:textId="77777777" w:rsidR="00DB33D1" w:rsidRDefault="00DB33D1" w:rsidP="00DB33D1">
      <w:pPr>
        <w:pStyle w:val="Textbody"/>
        <w:ind w:left="709" w:hanging="142"/>
        <w:jc w:val="both"/>
      </w:pPr>
      <w:r>
        <w:rPr>
          <w:rFonts w:ascii="Tahoma" w:hAnsi="Tahoma" w:cs="Tahoma"/>
          <w:b w:val="0"/>
        </w:rPr>
        <w:t>- zawarcie umowy w sprawie niniejszego zamówienia stanie się niemożliwe z przyczyn leżących po stronie wykonawcy.</w:t>
      </w:r>
    </w:p>
    <w:p w14:paraId="3B56763C" w14:textId="77777777" w:rsidR="003B0914" w:rsidRDefault="003B0914" w:rsidP="00DB33D1">
      <w:pPr>
        <w:pStyle w:val="Textbody"/>
        <w:jc w:val="both"/>
        <w:rPr>
          <w:rFonts w:ascii="Tahoma" w:hAnsi="Tahoma" w:cs="Tahoma"/>
          <w:b w:val="0"/>
        </w:rPr>
      </w:pPr>
    </w:p>
    <w:p w14:paraId="33AEE742" w14:textId="77777777" w:rsidR="00DB33D1" w:rsidRDefault="00DB33D1" w:rsidP="00DB33D1">
      <w:pPr>
        <w:pStyle w:val="Standard"/>
        <w:numPr>
          <w:ilvl w:val="1"/>
          <w:numId w:val="11"/>
        </w:numPr>
        <w:tabs>
          <w:tab w:val="left" w:pos="218"/>
        </w:tabs>
        <w:ind w:left="180" w:hanging="322"/>
        <w:jc w:val="both"/>
      </w:pPr>
      <w:r>
        <w:rPr>
          <w:rFonts w:ascii="Tahoma" w:hAnsi="Tahoma" w:cs="Tahoma"/>
          <w:b/>
          <w:i/>
          <w:u w:val="single"/>
        </w:rPr>
        <w:t>Termin związania ofertą.</w:t>
      </w:r>
    </w:p>
    <w:p w14:paraId="57EA95D1" w14:textId="77777777" w:rsidR="00DB33D1" w:rsidRDefault="00DB33D1" w:rsidP="00DB33D1">
      <w:pPr>
        <w:pStyle w:val="Standard"/>
        <w:ind w:left="62"/>
        <w:jc w:val="both"/>
        <w:rPr>
          <w:rFonts w:ascii="Tahoma" w:hAnsi="Tahoma" w:cs="Tahoma"/>
          <w:b/>
          <w:i/>
          <w:sz w:val="18"/>
          <w:szCs w:val="18"/>
          <w:u w:val="single"/>
        </w:rPr>
      </w:pPr>
    </w:p>
    <w:p w14:paraId="5D824E60" w14:textId="77777777" w:rsidR="00DB33D1" w:rsidRDefault="00DB33D1" w:rsidP="00DB33D1">
      <w:pPr>
        <w:pStyle w:val="Standard"/>
        <w:numPr>
          <w:ilvl w:val="3"/>
          <w:numId w:val="15"/>
        </w:numPr>
        <w:ind w:left="283" w:hanging="283"/>
        <w:jc w:val="both"/>
      </w:pPr>
      <w:r>
        <w:rPr>
          <w:rFonts w:ascii="Tahoma" w:hAnsi="Tahoma" w:cs="Tahoma"/>
        </w:rPr>
        <w:t>Termin związania ofertą wynosi 30 dni. Bieg terminu związania ofertą rozpoczyna się wraz z upływem ostatecznego terminu składania ofert.</w:t>
      </w:r>
    </w:p>
    <w:p w14:paraId="6B059A21" w14:textId="77777777" w:rsidR="00DB33D1" w:rsidRDefault="00DB33D1" w:rsidP="00DB33D1">
      <w:pPr>
        <w:pStyle w:val="Standard"/>
        <w:numPr>
          <w:ilvl w:val="3"/>
          <w:numId w:val="15"/>
        </w:numPr>
        <w:ind w:left="283" w:hanging="283"/>
        <w:jc w:val="both"/>
      </w:pPr>
      <w:r>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Default="00DB33D1" w:rsidP="00DB33D1">
      <w:pPr>
        <w:pStyle w:val="Standard"/>
        <w:jc w:val="both"/>
        <w:rPr>
          <w:rFonts w:ascii="Tahoma" w:hAnsi="Tahoma" w:cs="Tahoma"/>
        </w:rPr>
      </w:pPr>
    </w:p>
    <w:p w14:paraId="2949CCCF" w14:textId="77777777" w:rsidR="00DB33D1" w:rsidRDefault="00DB33D1" w:rsidP="00DB33D1">
      <w:pPr>
        <w:pStyle w:val="Standard"/>
        <w:numPr>
          <w:ilvl w:val="1"/>
          <w:numId w:val="11"/>
        </w:numPr>
        <w:spacing w:line="200" w:lineRule="atLeast"/>
        <w:ind w:left="240" w:hanging="180"/>
        <w:jc w:val="both"/>
      </w:pPr>
      <w:r>
        <w:rPr>
          <w:rFonts w:ascii="Tahoma" w:hAnsi="Tahoma" w:cs="Tahoma"/>
          <w:b/>
          <w:i/>
          <w:u w:val="single"/>
        </w:rPr>
        <w:t>Opis sposobu przygotowania oferty.</w:t>
      </w:r>
    </w:p>
    <w:p w14:paraId="0F42F51F" w14:textId="77777777" w:rsidR="00DB33D1" w:rsidRDefault="00DB33D1" w:rsidP="00DB33D1">
      <w:pPr>
        <w:pStyle w:val="Standard"/>
        <w:spacing w:line="200" w:lineRule="atLeast"/>
        <w:jc w:val="both"/>
        <w:rPr>
          <w:rFonts w:ascii="Tahoma" w:hAnsi="Tahoma" w:cs="Tahoma"/>
          <w:b/>
          <w:i/>
          <w:sz w:val="18"/>
          <w:szCs w:val="18"/>
          <w:u w:val="single"/>
        </w:rPr>
      </w:pPr>
    </w:p>
    <w:p w14:paraId="16C26A86"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Wykonawca ma prawo złożyć ofertę wypełniając odpowiednio </w:t>
      </w:r>
      <w:r>
        <w:rPr>
          <w:rFonts w:ascii="Tahoma" w:hAnsi="Tahoma" w:cs="Tahoma"/>
          <w:b/>
        </w:rPr>
        <w:t>Formularz oferty</w:t>
      </w:r>
      <w:r>
        <w:rPr>
          <w:rFonts w:ascii="Tahoma" w:hAnsi="Tahoma" w:cs="Tahoma"/>
        </w:rPr>
        <w:t>. Do oferty należy dołączyć wszystkie dokumenty i oświadczenia wymagane odpowiednimi postanowieniami SIWZ.</w:t>
      </w:r>
    </w:p>
    <w:p w14:paraId="3B7D5C5D"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Oferta wraz ze stanowiącymi jej integralną część wszystkimi załącznikami (dokumentami </w:t>
      </w:r>
      <w:r>
        <w:rPr>
          <w:rFonts w:ascii="Tahoma" w:hAnsi="Tahoma" w:cs="Tahoma"/>
        </w:rPr>
        <w:br/>
        <w:t>i oświadczeniami) stanowi jedną całość</w:t>
      </w:r>
      <w:r>
        <w:rPr>
          <w:rFonts w:ascii="Tahoma" w:hAnsi="Tahoma" w:cs="Tahoma"/>
          <w:bCs/>
          <w:iCs/>
        </w:rPr>
        <w:t xml:space="preserve"> i powinna być przygotowana zgodnie z wymogami SIWZ oraz ustawy </w:t>
      </w:r>
      <w:proofErr w:type="spellStart"/>
      <w:r>
        <w:rPr>
          <w:rFonts w:ascii="Tahoma" w:hAnsi="Tahoma" w:cs="Tahoma"/>
          <w:bCs/>
          <w:iCs/>
        </w:rPr>
        <w:t>Pzp</w:t>
      </w:r>
      <w:proofErr w:type="spellEnd"/>
      <w:r>
        <w:rPr>
          <w:rFonts w:ascii="Tahoma" w:hAnsi="Tahoma" w:cs="Tahoma"/>
          <w:bCs/>
          <w:iCs/>
        </w:rPr>
        <w:t>.</w:t>
      </w:r>
    </w:p>
    <w:p w14:paraId="534D32C7"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Oferta musi być sporządzona z zachowaniem formy pisemnej pod rygorem nieważności, </w:t>
      </w:r>
      <w:r>
        <w:rPr>
          <w:rFonts w:ascii="Tahoma" w:hAnsi="Tahoma" w:cs="Tahoma"/>
          <w:bCs/>
          <w:iCs/>
        </w:rPr>
        <w:t>na papierze przy użyciu nośnika pisma nie ulegającego usunięciu bez pozostawienia śladu lub inną trwałą i czytelną techniką.</w:t>
      </w:r>
    </w:p>
    <w:p w14:paraId="53A1D1B6" w14:textId="77777777" w:rsidR="00DB33D1" w:rsidRDefault="00DB33D1" w:rsidP="00D27002">
      <w:pPr>
        <w:pStyle w:val="Standard"/>
        <w:numPr>
          <w:ilvl w:val="0"/>
          <w:numId w:val="384"/>
        </w:numPr>
        <w:spacing w:line="200" w:lineRule="atLeast"/>
        <w:ind w:left="284" w:hanging="284"/>
        <w:jc w:val="both"/>
      </w:pPr>
      <w:r>
        <w:rPr>
          <w:rFonts w:ascii="Tahoma" w:hAnsi="Tahoma" w:cs="Tahoma"/>
        </w:rPr>
        <w:t>Każdy dokument składający się na ofertę musi być czytelny.</w:t>
      </w:r>
    </w:p>
    <w:p w14:paraId="01F70FA8"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w:t>
      </w:r>
    </w:p>
    <w:p w14:paraId="7E206004"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Oświadczenia wykonawcy oraz innych podmiotów, na których zdolnościach polega wykonawca na zasadach określonych w art. 22a ustawy </w:t>
      </w:r>
      <w:proofErr w:type="spellStart"/>
      <w:r>
        <w:rPr>
          <w:rFonts w:ascii="Tahoma" w:hAnsi="Tahoma" w:cs="Tahoma"/>
        </w:rPr>
        <w:t>Pzp</w:t>
      </w:r>
      <w:proofErr w:type="spellEnd"/>
      <w:r>
        <w:rPr>
          <w:rFonts w:ascii="Tahoma" w:hAnsi="Tahoma" w:cs="Tahoma"/>
        </w:rPr>
        <w:t>, składane na potwierdzenie braku podstaw wykluczenia oraz spełniania warunków udziału w postępowaniu, składane są w oryginale.</w:t>
      </w:r>
    </w:p>
    <w:p w14:paraId="3B107E4E" w14:textId="77777777" w:rsidR="00DB33D1" w:rsidRDefault="00DB33D1" w:rsidP="00D27002">
      <w:pPr>
        <w:pStyle w:val="Standard"/>
        <w:numPr>
          <w:ilvl w:val="0"/>
          <w:numId w:val="384"/>
        </w:numPr>
        <w:spacing w:line="200" w:lineRule="atLeast"/>
        <w:ind w:left="284" w:hanging="284"/>
        <w:jc w:val="both"/>
      </w:pPr>
      <w:r>
        <w:rPr>
          <w:rFonts w:ascii="Tahoma" w:hAnsi="Tahoma" w:cs="Tahoma"/>
        </w:rPr>
        <w:t>Dokumenty inne niż oświadczenia, składane w celu wskazanym w pkt 6, składane są w oryginale lub kopii poświadczonej za zgodność z oryginałem.</w:t>
      </w:r>
    </w:p>
    <w:p w14:paraId="02CA42B1" w14:textId="77777777" w:rsidR="00DB33D1" w:rsidRDefault="00DB33D1" w:rsidP="00D27002">
      <w:pPr>
        <w:pStyle w:val="Standard"/>
        <w:numPr>
          <w:ilvl w:val="0"/>
          <w:numId w:val="384"/>
        </w:numPr>
        <w:spacing w:line="200" w:lineRule="atLeast"/>
        <w:ind w:left="284" w:hanging="284"/>
        <w:jc w:val="both"/>
      </w:pPr>
      <w:r>
        <w:rPr>
          <w:rFonts w:ascii="Tahoma" w:hAnsi="Tahoma" w:cs="Tahoma"/>
        </w:rPr>
        <w:t>Poświadczenia za zgodność z oryginałem dokonuje odpowiednio wykonawca, podmiot, na którego zdolnościach polega wykonawca, wykonawcy wspólnie ubiegający się o udzielenie zamówienia publicznego, w zakresie dokumentów, którego każdego z nich dotyczą.</w:t>
      </w:r>
    </w:p>
    <w:p w14:paraId="246D374D"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Poświadczenie za zgodność z oryginałem musi mieć następującą formę: napis „za zgodność z oryginałem” </w:t>
      </w:r>
      <w:r w:rsidR="000E730E">
        <w:rPr>
          <w:rFonts w:ascii="Tahoma" w:hAnsi="Tahoma" w:cs="Tahoma"/>
        </w:rPr>
        <w:t xml:space="preserve">   </w:t>
      </w:r>
      <w:r>
        <w:rPr>
          <w:rFonts w:ascii="Tahoma" w:hAnsi="Tahoma" w:cs="Tahoma"/>
        </w:rPr>
        <w:t>i podpis osoby uprawnionej do reprezentowania wykonawcy na każdej zapisanej stronie dokumentu.</w:t>
      </w:r>
    </w:p>
    <w:p w14:paraId="0CEF44E4"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Zamawiający zażąda przedstawienia oryginału lub notarialnie potwierdzonej kopii dokumentu wyłącznie wtedy, gdy złożona przez wykonawcę kserokopia dokumentu jest nieczytelna lub budzi wątpliwości co do jej prawdziwości.  </w:t>
      </w:r>
    </w:p>
    <w:p w14:paraId="5232A6FC" w14:textId="286EA2B5" w:rsidR="00DB33D1" w:rsidRDefault="00DB33D1" w:rsidP="00D27002">
      <w:pPr>
        <w:pStyle w:val="Standard"/>
        <w:numPr>
          <w:ilvl w:val="0"/>
          <w:numId w:val="384"/>
        </w:numPr>
        <w:spacing w:line="200" w:lineRule="atLeast"/>
        <w:ind w:left="284" w:hanging="284"/>
        <w:jc w:val="both"/>
      </w:pPr>
      <w:r>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Default="00DB33D1" w:rsidP="00D27002">
      <w:pPr>
        <w:pStyle w:val="Standard"/>
        <w:numPr>
          <w:ilvl w:val="0"/>
          <w:numId w:val="384"/>
        </w:numPr>
        <w:spacing w:line="200" w:lineRule="atLeast"/>
        <w:ind w:left="284" w:hanging="284"/>
        <w:jc w:val="both"/>
      </w:pPr>
      <w:r>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Default="00DB33D1" w:rsidP="00D27002">
      <w:pPr>
        <w:pStyle w:val="Standard"/>
        <w:numPr>
          <w:ilvl w:val="0"/>
          <w:numId w:val="384"/>
        </w:numPr>
        <w:spacing w:line="200" w:lineRule="atLeast"/>
        <w:ind w:left="284" w:hanging="284"/>
        <w:jc w:val="both"/>
      </w:pPr>
      <w:r>
        <w:rPr>
          <w:rFonts w:ascii="Tahoma" w:hAnsi="Tahoma" w:cs="Tahoma"/>
        </w:rPr>
        <w:t xml:space="preserve">Wykonawca ponosi wszelkie koszty związane z przygotowaniem i złożeniem oferty, z zastrzeżeniem                  art. 93 ust. 4 ustawy </w:t>
      </w:r>
      <w:proofErr w:type="spellStart"/>
      <w:r>
        <w:rPr>
          <w:rFonts w:ascii="Tahoma" w:hAnsi="Tahoma" w:cs="Tahoma"/>
        </w:rPr>
        <w:t>Pzp</w:t>
      </w:r>
      <w:proofErr w:type="spellEnd"/>
      <w:r>
        <w:rPr>
          <w:rFonts w:ascii="Tahoma" w:hAnsi="Tahoma" w:cs="Tahoma"/>
        </w:rPr>
        <w:t>.</w:t>
      </w:r>
    </w:p>
    <w:p w14:paraId="40077F2A"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obejmować całość zamówienia.</w:t>
      </w:r>
    </w:p>
    <w:p w14:paraId="7AA63416" w14:textId="77777777" w:rsidR="00DB33D1" w:rsidRDefault="00DB33D1" w:rsidP="00D27002">
      <w:pPr>
        <w:pStyle w:val="Standard"/>
        <w:numPr>
          <w:ilvl w:val="0"/>
          <w:numId w:val="384"/>
        </w:numPr>
        <w:spacing w:line="200" w:lineRule="atLeast"/>
        <w:ind w:left="284" w:hanging="284"/>
        <w:jc w:val="both"/>
      </w:pPr>
      <w:r>
        <w:rPr>
          <w:rFonts w:ascii="Tahoma" w:hAnsi="Tahoma" w:cs="Tahoma"/>
        </w:rPr>
        <w:t>Oferta musi być podpisana przez osobę/y upoważnioną/e do reprezentowania wykonawcy.</w:t>
      </w:r>
    </w:p>
    <w:p w14:paraId="55293B48" w14:textId="77777777" w:rsidR="00DB33D1" w:rsidRDefault="00DB33D1" w:rsidP="00D27002">
      <w:pPr>
        <w:pStyle w:val="Standard"/>
        <w:numPr>
          <w:ilvl w:val="0"/>
          <w:numId w:val="384"/>
        </w:numPr>
        <w:spacing w:line="200" w:lineRule="atLeast"/>
        <w:ind w:left="284" w:hanging="284"/>
        <w:jc w:val="both"/>
      </w:pPr>
      <w:r>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Default="00DB33D1" w:rsidP="00D27002">
      <w:pPr>
        <w:pStyle w:val="Standard"/>
        <w:numPr>
          <w:ilvl w:val="0"/>
          <w:numId w:val="384"/>
        </w:numPr>
        <w:spacing w:line="200" w:lineRule="atLeast"/>
        <w:ind w:left="284" w:hanging="284"/>
        <w:jc w:val="both"/>
      </w:pPr>
      <w:r>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Default="00DB33D1" w:rsidP="00D27002">
      <w:pPr>
        <w:pStyle w:val="Standard"/>
        <w:numPr>
          <w:ilvl w:val="0"/>
          <w:numId w:val="384"/>
        </w:numPr>
        <w:spacing w:line="200" w:lineRule="atLeast"/>
        <w:ind w:left="284" w:hanging="284"/>
        <w:jc w:val="both"/>
      </w:pPr>
      <w:r>
        <w:rPr>
          <w:rFonts w:ascii="Tahoma" w:hAnsi="Tahoma" w:cs="Tahoma"/>
        </w:rPr>
        <w:t>Wszelkie miejsca, w których wykonawca naniósł zmiany, powinny być parafowane przez osobę/y upoważnioną/e do reprezentowania wykonawcy.</w:t>
      </w:r>
    </w:p>
    <w:p w14:paraId="153D047B" w14:textId="10BFA976" w:rsidR="00DB33D1" w:rsidRDefault="00DB33D1" w:rsidP="00D27002">
      <w:pPr>
        <w:pStyle w:val="Standard"/>
        <w:numPr>
          <w:ilvl w:val="0"/>
          <w:numId w:val="384"/>
        </w:numPr>
        <w:spacing w:line="200" w:lineRule="atLeast"/>
        <w:ind w:left="284" w:hanging="284"/>
        <w:jc w:val="both"/>
      </w:pPr>
      <w:r>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Pr>
          <w:rFonts w:ascii="Tahoma" w:hAnsi="Tahoma" w:cs="Tahoma"/>
        </w:rPr>
        <w:t xml:space="preserve">                           </w:t>
      </w:r>
      <w:r>
        <w:rPr>
          <w:rFonts w:ascii="Tahoma" w:hAnsi="Tahoma" w:cs="Tahoma"/>
        </w:rPr>
        <w:t>W przypadku, gdy jakakolwiek strona zostanie podpisana przez wykonawcę, parafa na tej stronie nie jest już wymagana.</w:t>
      </w:r>
    </w:p>
    <w:p w14:paraId="60E19855" w14:textId="77777777" w:rsidR="00DB33D1" w:rsidRDefault="00DB33D1" w:rsidP="00DB33D1">
      <w:pPr>
        <w:pStyle w:val="Standard"/>
        <w:spacing w:line="200" w:lineRule="atLeast"/>
        <w:ind w:left="284"/>
        <w:jc w:val="both"/>
        <w:rPr>
          <w:rFonts w:ascii="Tahoma" w:hAnsi="Tahoma" w:cs="Tahoma"/>
        </w:rPr>
      </w:pPr>
    </w:p>
    <w:p w14:paraId="499DD0D1"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Miejsce oraz termin składania i otwarcia ofert.</w:t>
      </w:r>
    </w:p>
    <w:p w14:paraId="4660B6E5" w14:textId="77777777" w:rsidR="00DB33D1" w:rsidRPr="00DC0E08" w:rsidRDefault="00DB33D1" w:rsidP="00DB33D1">
      <w:pPr>
        <w:pStyle w:val="Standard"/>
        <w:tabs>
          <w:tab w:val="left" w:pos="480"/>
        </w:tabs>
        <w:spacing w:line="200" w:lineRule="atLeast"/>
        <w:ind w:left="-60"/>
        <w:jc w:val="both"/>
        <w:rPr>
          <w:rFonts w:ascii="Tahoma" w:hAnsi="Tahoma" w:cs="Tahoma"/>
          <w:b/>
          <w:i/>
          <w:sz w:val="18"/>
          <w:szCs w:val="18"/>
        </w:rPr>
      </w:pPr>
    </w:p>
    <w:p w14:paraId="07554849" w14:textId="1C49287A" w:rsidR="00DB33D1" w:rsidRPr="007330CF" w:rsidRDefault="00DB33D1" w:rsidP="00D27002">
      <w:pPr>
        <w:pStyle w:val="Standard"/>
        <w:numPr>
          <w:ilvl w:val="0"/>
          <w:numId w:val="385"/>
        </w:numPr>
        <w:ind w:left="284" w:hanging="284"/>
        <w:jc w:val="both"/>
      </w:pPr>
      <w:r w:rsidRPr="00DC0E08">
        <w:rPr>
          <w:rFonts w:ascii="Tahoma" w:hAnsi="Tahoma" w:cs="Tahoma"/>
        </w:rPr>
        <w:t xml:space="preserve">Oferty należy składać w </w:t>
      </w:r>
      <w:r w:rsidR="00FB78D2" w:rsidRPr="00DC0E08">
        <w:rPr>
          <w:rFonts w:ascii="Tahoma" w:hAnsi="Tahoma" w:cs="Tahoma"/>
        </w:rPr>
        <w:t xml:space="preserve">formie pisemnej, w </w:t>
      </w:r>
      <w:r w:rsidR="00A96C57" w:rsidRPr="00DC0E08">
        <w:rPr>
          <w:rFonts w:ascii="Tahoma" w:hAnsi="Tahoma" w:cs="Tahoma"/>
        </w:rPr>
        <w:t>sekretariacie</w:t>
      </w:r>
      <w:r w:rsidR="00A96C57" w:rsidRPr="00DC0E08">
        <w:rPr>
          <w:rFonts w:ascii="Tahoma" w:hAnsi="Tahoma" w:cs="Tahoma"/>
          <w:color w:val="FF0000"/>
        </w:rPr>
        <w:t xml:space="preserve"> </w:t>
      </w:r>
      <w:r w:rsidR="00963516" w:rsidRPr="00DC0E08">
        <w:rPr>
          <w:rFonts w:ascii="Tahoma" w:hAnsi="Tahoma" w:cs="Tahoma"/>
        </w:rPr>
        <w:t>Powiatowego Centrum Kształcenia Zawodowego</w:t>
      </w:r>
      <w:r w:rsidR="00963516">
        <w:rPr>
          <w:rFonts w:ascii="Tahoma" w:hAnsi="Tahoma" w:cs="Tahoma"/>
        </w:rPr>
        <w:t xml:space="preserve"> i Ustawicznego</w:t>
      </w:r>
      <w:r w:rsidR="00963516" w:rsidRPr="0073469D">
        <w:rPr>
          <w:rFonts w:ascii="Tahoma" w:hAnsi="Tahoma" w:cs="Tahoma"/>
        </w:rPr>
        <w:t xml:space="preserve"> w Wodzisławiu</w:t>
      </w:r>
      <w:r w:rsidR="00963516">
        <w:rPr>
          <w:rFonts w:ascii="Tahoma" w:hAnsi="Tahoma" w:cs="Tahoma"/>
        </w:rPr>
        <w:t xml:space="preserve"> Śląskim przy ul. Gałczyńskiego 1 </w:t>
      </w:r>
      <w:r w:rsidR="00963516" w:rsidRPr="000454C9">
        <w:rPr>
          <w:rFonts w:ascii="Tahoma" w:hAnsi="Tahoma" w:cs="Tahoma"/>
        </w:rPr>
        <w:t>(</w:t>
      </w:r>
      <w:r w:rsidR="00963516" w:rsidRPr="001572A2">
        <w:rPr>
          <w:rFonts w:ascii="Tahoma" w:hAnsi="Tahoma" w:cs="Tahoma"/>
        </w:rPr>
        <w:t xml:space="preserve">pok. </w:t>
      </w:r>
      <w:r w:rsidR="00963516">
        <w:rPr>
          <w:rFonts w:ascii="Tahoma" w:hAnsi="Tahoma" w:cs="Tahoma"/>
        </w:rPr>
        <w:t xml:space="preserve">nr </w:t>
      </w:r>
      <w:r w:rsidR="00022D60">
        <w:rPr>
          <w:rFonts w:ascii="Tahoma" w:hAnsi="Tahoma" w:cs="Tahoma"/>
        </w:rPr>
        <w:t>30</w:t>
      </w:r>
      <w:r w:rsidR="00963516">
        <w:rPr>
          <w:rFonts w:ascii="Tahoma" w:hAnsi="Tahoma" w:cs="Tahoma"/>
        </w:rPr>
        <w:t xml:space="preserve"> - parter</w:t>
      </w:r>
      <w:r w:rsidR="00963516" w:rsidRPr="007F3938">
        <w:rPr>
          <w:rFonts w:ascii="Tahoma" w:hAnsi="Tahoma" w:cs="Tahoma"/>
        </w:rPr>
        <w:t>)</w:t>
      </w:r>
      <w:r w:rsidRPr="007F3938">
        <w:rPr>
          <w:rFonts w:ascii="Tahoma" w:hAnsi="Tahoma" w:cs="Tahoma"/>
        </w:rPr>
        <w:t xml:space="preserve">, w terminie do dn. </w:t>
      </w:r>
      <w:r w:rsidR="00E2225E" w:rsidRPr="007330CF">
        <w:rPr>
          <w:rFonts w:ascii="Tahoma" w:hAnsi="Tahoma" w:cs="Tahoma"/>
          <w:b/>
        </w:rPr>
        <w:t>25</w:t>
      </w:r>
      <w:r w:rsidR="00F61104" w:rsidRPr="007330CF">
        <w:rPr>
          <w:rFonts w:ascii="Tahoma" w:hAnsi="Tahoma" w:cs="Tahoma"/>
          <w:b/>
        </w:rPr>
        <w:t>.0</w:t>
      </w:r>
      <w:r w:rsidR="003B0914" w:rsidRPr="007330CF">
        <w:rPr>
          <w:rFonts w:ascii="Tahoma" w:hAnsi="Tahoma" w:cs="Tahoma"/>
          <w:b/>
        </w:rPr>
        <w:t>9</w:t>
      </w:r>
      <w:r w:rsidRPr="007330CF">
        <w:rPr>
          <w:rFonts w:ascii="Tahoma" w:hAnsi="Tahoma" w:cs="Tahoma"/>
          <w:b/>
        </w:rPr>
        <w:t xml:space="preserve">.2017 r. godz. </w:t>
      </w:r>
      <w:r w:rsidR="007A3480" w:rsidRPr="007330CF">
        <w:rPr>
          <w:rFonts w:ascii="Tahoma" w:hAnsi="Tahoma" w:cs="Tahoma"/>
          <w:b/>
        </w:rPr>
        <w:t>1</w:t>
      </w:r>
      <w:r w:rsidR="0099231F" w:rsidRPr="007330CF">
        <w:rPr>
          <w:rFonts w:ascii="Tahoma" w:hAnsi="Tahoma" w:cs="Tahoma"/>
          <w:b/>
        </w:rPr>
        <w:t>1</w:t>
      </w:r>
      <w:r w:rsidRPr="007330CF">
        <w:rPr>
          <w:rFonts w:ascii="Tahoma" w:hAnsi="Tahoma" w:cs="Tahoma"/>
          <w:b/>
        </w:rPr>
        <w:t>:00.</w:t>
      </w:r>
    </w:p>
    <w:p w14:paraId="6DC2CADE" w14:textId="77777777" w:rsidR="00DB33D1" w:rsidRPr="007330CF" w:rsidRDefault="00DB33D1" w:rsidP="00D27002">
      <w:pPr>
        <w:pStyle w:val="Standard"/>
        <w:numPr>
          <w:ilvl w:val="0"/>
          <w:numId w:val="385"/>
        </w:numPr>
        <w:spacing w:line="200" w:lineRule="atLeast"/>
        <w:ind w:left="284" w:hanging="284"/>
        <w:jc w:val="both"/>
      </w:pPr>
      <w:r w:rsidRPr="007330CF">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0AFBA664" w:rsidR="00DB33D1" w:rsidRPr="007330CF" w:rsidRDefault="00DB33D1" w:rsidP="00D27002">
      <w:pPr>
        <w:pStyle w:val="Standard"/>
        <w:numPr>
          <w:ilvl w:val="0"/>
          <w:numId w:val="385"/>
        </w:numPr>
        <w:spacing w:line="200" w:lineRule="atLeast"/>
        <w:ind w:left="284" w:hanging="284"/>
        <w:jc w:val="both"/>
      </w:pPr>
      <w:r w:rsidRPr="007330CF">
        <w:rPr>
          <w:rFonts w:ascii="Tahoma" w:hAnsi="Tahoma" w:cs="Tahoma"/>
        </w:rPr>
        <w:t xml:space="preserve">Opakowanie musi zostać opatrzone nazwą przedmiotu zamówienia, a także pieczęcią firmową wykonawcy wraz z adresem i nr telefonu, faksu oraz adresem e-mail, z dopiskiem </w:t>
      </w:r>
      <w:r w:rsidRPr="007330CF">
        <w:rPr>
          <w:rFonts w:ascii="Tahoma" w:hAnsi="Tahoma" w:cs="Tahoma"/>
          <w:b/>
          <w:u w:val="single"/>
        </w:rPr>
        <w:t>„OFERTA – nie otwierać przed</w:t>
      </w:r>
      <w:r w:rsidRPr="007330CF">
        <w:rPr>
          <w:rFonts w:ascii="Tahoma" w:hAnsi="Tahoma" w:cs="Tahoma"/>
          <w:u w:val="single"/>
        </w:rPr>
        <w:t xml:space="preserve"> </w:t>
      </w:r>
      <w:r w:rsidRPr="007330CF">
        <w:rPr>
          <w:rFonts w:ascii="Tahoma" w:hAnsi="Tahoma" w:cs="Tahoma"/>
          <w:b/>
          <w:bCs/>
          <w:u w:val="single"/>
        </w:rPr>
        <w:t xml:space="preserve">terminem otwarcia ofert tj. </w:t>
      </w:r>
      <w:r w:rsidR="00E2225E" w:rsidRPr="007330CF">
        <w:rPr>
          <w:rFonts w:ascii="Tahoma" w:hAnsi="Tahoma" w:cs="Tahoma"/>
          <w:b/>
          <w:bCs/>
          <w:u w:val="single"/>
        </w:rPr>
        <w:t>25</w:t>
      </w:r>
      <w:r w:rsidR="003B0914" w:rsidRPr="007330CF">
        <w:rPr>
          <w:rFonts w:ascii="Tahoma" w:hAnsi="Tahoma" w:cs="Tahoma"/>
          <w:b/>
          <w:bCs/>
          <w:u w:val="single"/>
        </w:rPr>
        <w:t>.</w:t>
      </w:r>
      <w:r w:rsidR="00F61104" w:rsidRPr="007330CF">
        <w:rPr>
          <w:rFonts w:ascii="Tahoma" w:hAnsi="Tahoma" w:cs="Tahoma"/>
          <w:b/>
          <w:bCs/>
          <w:u w:val="single"/>
        </w:rPr>
        <w:t>0</w:t>
      </w:r>
      <w:r w:rsidR="003B0914" w:rsidRPr="007330CF">
        <w:rPr>
          <w:rFonts w:ascii="Tahoma" w:hAnsi="Tahoma" w:cs="Tahoma"/>
          <w:b/>
          <w:bCs/>
          <w:u w:val="single"/>
        </w:rPr>
        <w:t>9</w:t>
      </w:r>
      <w:r w:rsidR="00A96C57" w:rsidRPr="007330CF">
        <w:rPr>
          <w:rFonts w:ascii="Tahoma" w:hAnsi="Tahoma" w:cs="Tahoma"/>
          <w:b/>
          <w:bCs/>
          <w:u w:val="single"/>
        </w:rPr>
        <w:t xml:space="preserve">.2017 r. godz. </w:t>
      </w:r>
      <w:r w:rsidR="007A3480" w:rsidRPr="007330CF">
        <w:rPr>
          <w:rFonts w:ascii="Tahoma" w:hAnsi="Tahoma" w:cs="Tahoma"/>
          <w:b/>
          <w:bCs/>
          <w:u w:val="single"/>
        </w:rPr>
        <w:t>1</w:t>
      </w:r>
      <w:r w:rsidR="0099231F" w:rsidRPr="007330CF">
        <w:rPr>
          <w:rFonts w:ascii="Tahoma" w:hAnsi="Tahoma" w:cs="Tahoma"/>
          <w:b/>
          <w:bCs/>
          <w:u w:val="single"/>
        </w:rPr>
        <w:t>1</w:t>
      </w:r>
      <w:r w:rsidRPr="007330CF">
        <w:rPr>
          <w:rFonts w:ascii="Tahoma" w:hAnsi="Tahoma" w:cs="Tahoma"/>
          <w:b/>
          <w:bCs/>
          <w:u w:val="single"/>
        </w:rPr>
        <w:t>:15</w:t>
      </w:r>
      <w:r w:rsidRPr="007330CF">
        <w:rPr>
          <w:rFonts w:ascii="Tahoma" w:hAnsi="Tahoma" w:cs="Tahoma"/>
          <w:b/>
          <w:bCs/>
        </w:rPr>
        <w:t>.”</w:t>
      </w:r>
    </w:p>
    <w:p w14:paraId="0C82C6CF" w14:textId="77777777" w:rsidR="00DB33D1" w:rsidRPr="007330CF" w:rsidRDefault="00DB33D1" w:rsidP="00D27002">
      <w:pPr>
        <w:pStyle w:val="Standard"/>
        <w:numPr>
          <w:ilvl w:val="0"/>
          <w:numId w:val="385"/>
        </w:numPr>
        <w:spacing w:line="200" w:lineRule="atLeast"/>
        <w:ind w:left="284" w:hanging="284"/>
        <w:jc w:val="both"/>
      </w:pPr>
      <w:r w:rsidRPr="007330CF">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7330CF" w:rsidRDefault="00DB33D1" w:rsidP="00D27002">
      <w:pPr>
        <w:pStyle w:val="Standard"/>
        <w:numPr>
          <w:ilvl w:val="0"/>
          <w:numId w:val="385"/>
        </w:numPr>
        <w:spacing w:line="200" w:lineRule="atLeast"/>
        <w:ind w:left="284" w:hanging="284"/>
        <w:jc w:val="both"/>
      </w:pPr>
      <w:r w:rsidRPr="007330CF">
        <w:rPr>
          <w:rFonts w:ascii="Tahoma" w:hAnsi="Tahoma" w:cs="Tahoma"/>
        </w:rPr>
        <w:t>W momencie złożenia tak przygotowanej oferty na kopercie zostanie złożona pieczęć firmowa zamawiającego, zapisany kolejny numer oferty, data i godzina złożenia oferty.</w:t>
      </w:r>
      <w:r w:rsidRPr="007330CF">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EAA3E3E" w14:textId="77777777" w:rsidR="00DB33D1" w:rsidRPr="007330CF" w:rsidRDefault="00DB33D1" w:rsidP="00D27002">
      <w:pPr>
        <w:pStyle w:val="Standard"/>
        <w:numPr>
          <w:ilvl w:val="0"/>
          <w:numId w:val="385"/>
        </w:numPr>
        <w:spacing w:line="200" w:lineRule="atLeast"/>
        <w:ind w:left="284" w:hanging="284"/>
        <w:jc w:val="both"/>
      </w:pPr>
      <w:r w:rsidRPr="007330CF">
        <w:rPr>
          <w:rFonts w:ascii="Tahoma" w:hAnsi="Tahoma" w:cs="Tahoma"/>
        </w:rPr>
        <w:t xml:space="preserve">Przed upływem terminu składania ofert, wykonawca może wprowadzić zmiany, poprawki, modyfikacje           </w:t>
      </w:r>
      <w:r w:rsidR="00494A3A" w:rsidRPr="007330CF">
        <w:rPr>
          <w:rFonts w:ascii="Tahoma" w:hAnsi="Tahoma" w:cs="Tahoma"/>
        </w:rPr>
        <w:t xml:space="preserve">   </w:t>
      </w:r>
      <w:r w:rsidRPr="007330CF">
        <w:rPr>
          <w:rFonts w:ascii="Tahoma" w:hAnsi="Tahoma" w:cs="Tahoma"/>
        </w:rPr>
        <w:t xml:space="preserv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342278B0" w14:textId="541830D8" w:rsidR="00DB33D1" w:rsidRPr="00F13C3F" w:rsidRDefault="00DB33D1" w:rsidP="00D27002">
      <w:pPr>
        <w:pStyle w:val="Standard"/>
        <w:numPr>
          <w:ilvl w:val="0"/>
          <w:numId w:val="385"/>
        </w:numPr>
        <w:spacing w:line="200" w:lineRule="atLeast"/>
        <w:ind w:left="284" w:hanging="284"/>
        <w:jc w:val="both"/>
        <w:rPr>
          <w:color w:val="FF0000"/>
        </w:rPr>
      </w:pPr>
      <w:r w:rsidRPr="007330CF">
        <w:rPr>
          <w:rFonts w:ascii="Tahoma" w:hAnsi="Tahoma" w:cs="Tahoma"/>
          <w:b/>
        </w:rPr>
        <w:t>Otwarcie złożonych ofert</w:t>
      </w:r>
      <w:r w:rsidRPr="007330CF">
        <w:rPr>
          <w:rFonts w:ascii="Tahoma" w:hAnsi="Tahoma" w:cs="Tahoma"/>
        </w:rPr>
        <w:t xml:space="preserve"> nastąpi w dniu </w:t>
      </w:r>
      <w:r w:rsidR="00E2225E" w:rsidRPr="007330CF">
        <w:rPr>
          <w:rFonts w:ascii="Tahoma" w:hAnsi="Tahoma" w:cs="Tahoma"/>
          <w:b/>
        </w:rPr>
        <w:t>25</w:t>
      </w:r>
      <w:r w:rsidR="00F61104" w:rsidRPr="007330CF">
        <w:rPr>
          <w:rFonts w:ascii="Tahoma" w:hAnsi="Tahoma" w:cs="Tahoma"/>
          <w:b/>
        </w:rPr>
        <w:t>.0</w:t>
      </w:r>
      <w:r w:rsidR="003B0914" w:rsidRPr="007330CF">
        <w:rPr>
          <w:rFonts w:ascii="Tahoma" w:hAnsi="Tahoma" w:cs="Tahoma"/>
          <w:b/>
        </w:rPr>
        <w:t>9</w:t>
      </w:r>
      <w:r w:rsidRPr="007330CF">
        <w:rPr>
          <w:rFonts w:ascii="Tahoma" w:hAnsi="Tahoma" w:cs="Tahoma"/>
          <w:b/>
        </w:rPr>
        <w:t xml:space="preserve">.2017 </w:t>
      </w:r>
      <w:r w:rsidR="00A96C57" w:rsidRPr="00BF0BF5">
        <w:rPr>
          <w:rFonts w:ascii="Tahoma" w:hAnsi="Tahoma" w:cs="Tahoma"/>
          <w:b/>
        </w:rPr>
        <w:t xml:space="preserve">r. godz. </w:t>
      </w:r>
      <w:r w:rsidR="007A3480" w:rsidRPr="00BF0BF5">
        <w:rPr>
          <w:rFonts w:ascii="Tahoma" w:hAnsi="Tahoma" w:cs="Tahoma"/>
          <w:b/>
        </w:rPr>
        <w:t>1</w:t>
      </w:r>
      <w:r w:rsidR="0099231F" w:rsidRPr="00BF0BF5">
        <w:rPr>
          <w:rFonts w:ascii="Tahoma" w:hAnsi="Tahoma" w:cs="Tahoma"/>
          <w:b/>
        </w:rPr>
        <w:t>1</w:t>
      </w:r>
      <w:r w:rsidRPr="00BF0BF5">
        <w:rPr>
          <w:rFonts w:ascii="Tahoma" w:hAnsi="Tahoma" w:cs="Tahoma"/>
          <w:b/>
        </w:rPr>
        <w:t xml:space="preserve">:15 </w:t>
      </w:r>
      <w:r w:rsidRPr="00BF0BF5">
        <w:rPr>
          <w:rFonts w:ascii="Tahoma" w:hAnsi="Tahoma" w:cs="Tahoma"/>
          <w:bCs/>
        </w:rPr>
        <w:t xml:space="preserve">w </w:t>
      </w:r>
      <w:r w:rsidR="00963516">
        <w:rPr>
          <w:rFonts w:ascii="Tahoma" w:hAnsi="Tahoma" w:cs="Tahoma"/>
        </w:rPr>
        <w:t xml:space="preserve">Powiatowym Centrum </w:t>
      </w:r>
      <w:r w:rsidR="00963516" w:rsidRPr="001774B7">
        <w:rPr>
          <w:rFonts w:ascii="Tahoma" w:hAnsi="Tahoma" w:cs="Tahoma"/>
        </w:rPr>
        <w:t>Kształcenia Zawodowego i Ustawicznego w Wodzisławiu Śląskim przy ul. Gałczyńskiego 1 – gabinet dyrektora (pok. 30A -</w:t>
      </w:r>
      <w:r w:rsidR="00963516">
        <w:rPr>
          <w:rFonts w:ascii="Tahoma" w:hAnsi="Tahoma" w:cs="Tahoma"/>
        </w:rPr>
        <w:t xml:space="preserve"> </w:t>
      </w:r>
      <w:r w:rsidR="00963516" w:rsidRPr="001774B7">
        <w:rPr>
          <w:rFonts w:ascii="Tahoma" w:hAnsi="Tahoma" w:cs="Tahoma"/>
        </w:rPr>
        <w:t>parter)</w:t>
      </w:r>
      <w:r w:rsidRPr="00F13C3F">
        <w:rPr>
          <w:rFonts w:ascii="Tahoma" w:hAnsi="Tahoma" w:cs="Tahoma"/>
          <w:color w:val="FF0000"/>
        </w:rPr>
        <w:t>.</w:t>
      </w:r>
    </w:p>
    <w:p w14:paraId="297CB934" w14:textId="77777777" w:rsidR="00DB33D1" w:rsidRDefault="00DB33D1" w:rsidP="00D27002">
      <w:pPr>
        <w:pStyle w:val="Standard"/>
        <w:numPr>
          <w:ilvl w:val="0"/>
          <w:numId w:val="385"/>
        </w:numPr>
        <w:spacing w:line="200" w:lineRule="atLeast"/>
        <w:ind w:left="284" w:hanging="284"/>
        <w:jc w:val="both"/>
      </w:pPr>
      <w:r>
        <w:rPr>
          <w:rFonts w:ascii="Tahoma" w:hAnsi="Tahoma" w:cs="Tahoma"/>
        </w:rPr>
        <w:t>Po otwarciu złożonych ofert, wykonawca, który będzie chciał skorzystać z jawności dokumentacji z</w:t>
      </w:r>
      <w:r w:rsidR="009C53FA">
        <w:rPr>
          <w:rFonts w:ascii="Tahoma" w:hAnsi="Tahoma" w:cs="Tahoma"/>
        </w:rPr>
        <w:t> </w:t>
      </w:r>
      <w:r>
        <w:rPr>
          <w:rFonts w:ascii="Tahoma" w:hAnsi="Tahoma" w:cs="Tahoma"/>
        </w:rPr>
        <w:t>postępowania (protokołu), w tym ofert, musi wystąpić w tej sprawie do zamawiającego ze stosownym wnioskiem.</w:t>
      </w:r>
    </w:p>
    <w:p w14:paraId="30D9BB63" w14:textId="77777777" w:rsidR="00DB33D1" w:rsidRDefault="00DB33D1" w:rsidP="00DB33D1">
      <w:pPr>
        <w:pStyle w:val="Standard"/>
        <w:spacing w:line="200" w:lineRule="atLeast"/>
        <w:jc w:val="both"/>
        <w:rPr>
          <w:rFonts w:ascii="Tahoma" w:hAnsi="Tahoma" w:cs="Tahoma"/>
        </w:rPr>
      </w:pPr>
    </w:p>
    <w:p w14:paraId="2BF680FC" w14:textId="77777777" w:rsidR="00DB33D1" w:rsidRDefault="004F103D" w:rsidP="00DB33D1">
      <w:pPr>
        <w:pStyle w:val="Standard"/>
        <w:numPr>
          <w:ilvl w:val="1"/>
          <w:numId w:val="11"/>
        </w:numPr>
        <w:tabs>
          <w:tab w:val="left" w:pos="142"/>
        </w:tabs>
        <w:spacing w:line="200" w:lineRule="atLeast"/>
        <w:jc w:val="both"/>
      </w:pPr>
      <w:r>
        <w:rPr>
          <w:rFonts w:ascii="Tahoma" w:hAnsi="Tahoma" w:cs="Tahoma"/>
          <w:b/>
          <w:i/>
          <w:u w:val="single"/>
        </w:rPr>
        <w:t xml:space="preserve"> </w:t>
      </w:r>
      <w:r w:rsidR="00DB33D1">
        <w:rPr>
          <w:rFonts w:ascii="Tahoma" w:hAnsi="Tahoma" w:cs="Tahoma"/>
          <w:b/>
          <w:i/>
          <w:u w:val="single"/>
        </w:rPr>
        <w:t>Informacje o trybie otwarcia i oceny ofert.</w:t>
      </w:r>
    </w:p>
    <w:p w14:paraId="2ABF09FB" w14:textId="77777777" w:rsidR="00DB33D1" w:rsidRDefault="00DB33D1" w:rsidP="00DB33D1">
      <w:pPr>
        <w:pStyle w:val="Standard"/>
        <w:spacing w:line="200" w:lineRule="atLeast"/>
        <w:ind w:left="180"/>
        <w:jc w:val="both"/>
        <w:rPr>
          <w:rFonts w:ascii="Tahoma" w:hAnsi="Tahoma" w:cs="Tahoma"/>
          <w:b/>
          <w:i/>
          <w:u w:val="single"/>
        </w:rPr>
      </w:pPr>
    </w:p>
    <w:p w14:paraId="7DEEB221"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Otwarcie ofert jest jawne.</w:t>
      </w:r>
    </w:p>
    <w:p w14:paraId="493494EC"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Bezpośrednio przed otwarciem ofert zamawiający poda kwotę, jaką zamierza przeznaczyć na sfinansowanie zamówienia (kwota brutto – wraz z podatkiem VAT).</w:t>
      </w:r>
    </w:p>
    <w:p w14:paraId="0142022C" w14:textId="77777777" w:rsidR="00DB33D1" w:rsidRDefault="00DB33D1" w:rsidP="00D27002">
      <w:pPr>
        <w:pStyle w:val="Standard"/>
        <w:numPr>
          <w:ilvl w:val="2"/>
          <w:numId w:val="386"/>
        </w:numPr>
        <w:tabs>
          <w:tab w:val="left" w:pos="284"/>
        </w:tabs>
        <w:spacing w:line="200" w:lineRule="atLeast"/>
        <w:ind w:left="284" w:hanging="284"/>
        <w:jc w:val="both"/>
      </w:pPr>
      <w:r>
        <w:rPr>
          <w:rFonts w:ascii="Tahoma" w:hAnsi="Tahoma" w:cs="Tahoma"/>
        </w:rPr>
        <w:t xml:space="preserve">W trakcie sesji otwarcia ofert obecnym zostaną odczytane informacje, o których mowa w art. 86 ust. 4 ustawy </w:t>
      </w:r>
      <w:proofErr w:type="spellStart"/>
      <w:r>
        <w:rPr>
          <w:rFonts w:ascii="Tahoma" w:hAnsi="Tahoma" w:cs="Tahoma"/>
        </w:rPr>
        <w:t>Pzp</w:t>
      </w:r>
      <w:proofErr w:type="spellEnd"/>
      <w:r>
        <w:rPr>
          <w:rFonts w:ascii="Tahoma" w:hAnsi="Tahoma" w:cs="Tahoma"/>
        </w:rPr>
        <w:t>. Na zakończenie sesji otwarcia ofert przewodniczący powiadomi wykonawców o sposobie ogłoszenia wyników przetargu.</w:t>
      </w:r>
    </w:p>
    <w:p w14:paraId="5C59FCB1" w14:textId="7A835328" w:rsidR="00DB33D1" w:rsidRDefault="00DB33D1" w:rsidP="00D27002">
      <w:pPr>
        <w:pStyle w:val="Standard"/>
        <w:numPr>
          <w:ilvl w:val="2"/>
          <w:numId w:val="386"/>
        </w:numPr>
        <w:tabs>
          <w:tab w:val="left" w:pos="284"/>
          <w:tab w:val="left" w:pos="568"/>
        </w:tabs>
        <w:spacing w:line="200" w:lineRule="atLeast"/>
        <w:ind w:left="284" w:hanging="284"/>
        <w:jc w:val="both"/>
      </w:pPr>
      <w:r>
        <w:rPr>
          <w:rFonts w:ascii="Tahoma" w:hAnsi="Tahoma" w:cs="Tahoma"/>
          <w:bCs/>
        </w:rPr>
        <w:t xml:space="preserve">Niezwłocznie po otwarciu ofert zamawiający zamieści na stronie internetowej </w:t>
      </w:r>
      <w:r w:rsidR="00B963FF">
        <w:rPr>
          <w:rFonts w:ascii="Tahoma" w:hAnsi="Tahoma" w:cs="Tahoma"/>
          <w:bCs/>
        </w:rPr>
        <w:t xml:space="preserve">                                        </w:t>
      </w:r>
      <w:r w:rsidRPr="00C154DB">
        <w:rPr>
          <w:rFonts w:ascii="Tahoma" w:hAnsi="Tahoma" w:cs="Tahoma"/>
        </w:rPr>
        <w:t>(</w:t>
      </w:r>
      <w:r w:rsidR="00963516" w:rsidRPr="00803535">
        <w:rPr>
          <w:rFonts w:ascii="Tahoma" w:hAnsi="Tahoma" w:cs="Tahoma"/>
        </w:rPr>
        <w:t>http://</w:t>
      </w:r>
      <w:hyperlink r:id="rId10" w:history="1">
        <w:r w:rsidR="00963516" w:rsidRPr="00803535">
          <w:rPr>
            <w:rFonts w:ascii="Tahoma" w:eastAsia="SimSun" w:hAnsi="Tahoma" w:cs="Tahoma"/>
            <w:u w:val="single"/>
            <w:lang w:bidi="hi-IN"/>
          </w:rPr>
          <w:t>cku.bip.powiatwodzislawski.pl</w:t>
        </w:r>
      </w:hyperlink>
      <w:r>
        <w:rPr>
          <w:rFonts w:ascii="Tahoma" w:hAnsi="Tahoma" w:cs="Tahoma"/>
        </w:rPr>
        <w:t xml:space="preserve">) </w:t>
      </w:r>
      <w:r>
        <w:rPr>
          <w:rFonts w:ascii="Tahoma" w:hAnsi="Tahoma" w:cs="Tahoma"/>
          <w:bCs/>
        </w:rPr>
        <w:t xml:space="preserve"> informacje dotyczące:</w:t>
      </w:r>
    </w:p>
    <w:p w14:paraId="034000AD" w14:textId="77777777" w:rsidR="00DB33D1" w:rsidRDefault="00DB33D1" w:rsidP="00DB33D1">
      <w:pPr>
        <w:pStyle w:val="NormalnyWeb"/>
        <w:spacing w:before="0" w:after="0"/>
        <w:ind w:left="567"/>
        <w:jc w:val="both"/>
      </w:pPr>
      <w:r>
        <w:rPr>
          <w:rFonts w:ascii="Tahoma" w:hAnsi="Tahoma" w:cs="Tahoma"/>
          <w:bCs/>
        </w:rPr>
        <w:t>1) kwoty, jaką zamierza przeznaczyć na sfinansowanie zamówienia;</w:t>
      </w:r>
    </w:p>
    <w:p w14:paraId="49669AC7" w14:textId="77777777" w:rsidR="00DB33D1" w:rsidRDefault="00DB33D1" w:rsidP="00DB33D1">
      <w:pPr>
        <w:pStyle w:val="NormalnyWeb"/>
        <w:spacing w:before="0" w:after="0"/>
        <w:ind w:left="567"/>
        <w:jc w:val="both"/>
      </w:pPr>
      <w:r>
        <w:rPr>
          <w:rFonts w:ascii="Tahoma" w:hAnsi="Tahoma" w:cs="Tahoma"/>
          <w:bCs/>
        </w:rPr>
        <w:t>2) firm oraz adresów wykonawców, którzy złożyli oferty w terminie;</w:t>
      </w:r>
    </w:p>
    <w:p w14:paraId="004CAB67" w14:textId="77777777" w:rsidR="00DB33D1" w:rsidRDefault="00DB33D1" w:rsidP="00DB33D1">
      <w:pPr>
        <w:pStyle w:val="NormalnyWeb"/>
        <w:spacing w:before="0" w:after="0"/>
        <w:ind w:left="567"/>
        <w:jc w:val="both"/>
      </w:pPr>
      <w:r>
        <w:rPr>
          <w:rFonts w:ascii="Tahoma" w:hAnsi="Tahoma" w:cs="Tahoma"/>
          <w:bCs/>
        </w:rPr>
        <w:t>3) ceny, terminu wykonania zamówienia, okresu gwarancji i warunków płatności zawartych w ofertach.</w:t>
      </w:r>
    </w:p>
    <w:p w14:paraId="18583023" w14:textId="77777777" w:rsidR="00DB33D1" w:rsidRDefault="00DB33D1" w:rsidP="00D27002">
      <w:pPr>
        <w:pStyle w:val="Standard"/>
        <w:numPr>
          <w:ilvl w:val="0"/>
          <w:numId w:val="387"/>
        </w:numPr>
        <w:ind w:left="284" w:hanging="284"/>
        <w:jc w:val="both"/>
      </w:pPr>
      <w:r>
        <w:rPr>
          <w:rFonts w:ascii="Tahoma" w:hAnsi="Tahoma" w:cs="Tahoma"/>
        </w:rPr>
        <w:t xml:space="preserve">Wykonawca składa, stosownie do treści art. 24 ust. 11 ustawy </w:t>
      </w:r>
      <w:proofErr w:type="spellStart"/>
      <w:r>
        <w:rPr>
          <w:rFonts w:ascii="Tahoma" w:hAnsi="Tahoma" w:cs="Tahoma"/>
        </w:rPr>
        <w:t>Pzp</w:t>
      </w:r>
      <w:proofErr w:type="spellEnd"/>
      <w:r>
        <w:rPr>
          <w:rFonts w:ascii="Tahoma" w:hAnsi="Tahoma" w:cs="Tahoma"/>
        </w:rPr>
        <w:t xml:space="preserve"> </w:t>
      </w:r>
      <w:r>
        <w:rPr>
          <w:rFonts w:ascii="Tahoma" w:hAnsi="Tahoma" w:cs="Tahoma"/>
          <w:b/>
        </w:rPr>
        <w:t>w terminie 3 dni od dnia zamieszczenia przez zamawiającego na stronie internetowej informacji z otwarcia ofert</w:t>
      </w:r>
      <w:r>
        <w:rPr>
          <w:rFonts w:ascii="Tahoma" w:hAnsi="Tahoma" w:cs="Tahoma"/>
        </w:rPr>
        <w:t xml:space="preserve">, tj. informacji, o których mowa w art. 86 ust. 5 ustawy </w:t>
      </w:r>
      <w:proofErr w:type="spellStart"/>
      <w:r>
        <w:rPr>
          <w:rFonts w:ascii="Tahoma" w:hAnsi="Tahoma" w:cs="Tahoma"/>
        </w:rPr>
        <w:t>Pzp</w:t>
      </w:r>
      <w:proofErr w:type="spellEnd"/>
      <w:r>
        <w:rPr>
          <w:rFonts w:ascii="Tahoma" w:hAnsi="Tahoma" w:cs="Tahoma"/>
        </w:rPr>
        <w:t xml:space="preserve">, oświadczenie o przynależności lub braku przynależności do tej samej grupy kapitałowej, o której mowa w art. 24 ust. 1 pkt 23 ustawy </w:t>
      </w:r>
      <w:proofErr w:type="spellStart"/>
      <w:r>
        <w:rPr>
          <w:rFonts w:ascii="Tahoma" w:hAnsi="Tahoma" w:cs="Tahoma"/>
        </w:rPr>
        <w:t>Pzp</w:t>
      </w:r>
      <w:proofErr w:type="spellEnd"/>
      <w:r>
        <w:rPr>
          <w:rFonts w:ascii="Tahoma" w:hAnsi="Tahoma" w:cs="Tahoma"/>
        </w:rPr>
        <w:t>. Wraz ze złożeniem oświadczenia, wykonawca może przedstawić dowody, że powiązania z innym wykonawcą nie prowadzą do zakłócenia konkurencji w postępowaniu o udzielenie zamówienia.</w:t>
      </w:r>
    </w:p>
    <w:p w14:paraId="0A3B7E85" w14:textId="77777777" w:rsidR="00DB33D1" w:rsidRDefault="00DB33D1" w:rsidP="00D27002">
      <w:pPr>
        <w:pStyle w:val="Standard"/>
        <w:numPr>
          <w:ilvl w:val="0"/>
          <w:numId w:val="387"/>
        </w:numPr>
        <w:ind w:left="284" w:hanging="284"/>
        <w:jc w:val="both"/>
      </w:pPr>
      <w:r>
        <w:rPr>
          <w:rFonts w:ascii="Tahoma" w:hAnsi="Tahoma" w:cs="Tahoma"/>
          <w:u w:val="single"/>
        </w:rPr>
        <w:t xml:space="preserve">Zgodnie z art. 24aa ustawy </w:t>
      </w:r>
      <w:proofErr w:type="spellStart"/>
      <w:r>
        <w:rPr>
          <w:rFonts w:ascii="Tahoma" w:hAnsi="Tahoma" w:cs="Tahoma"/>
          <w:u w:val="single"/>
        </w:rPr>
        <w:t>Pzp</w:t>
      </w:r>
      <w:proofErr w:type="spellEnd"/>
      <w:r>
        <w:rPr>
          <w:rFonts w:ascii="Tahoma" w:hAnsi="Tahoma" w:cs="Tahoma"/>
          <w:u w:val="single"/>
        </w:rPr>
        <w:t xml:space="preserve">, zamawiający najpierw dokona oceny ofert, a następnie zbada, czy wykonawca, którego oferta została oceniona jako najkorzystniejsza, nie podlega wykluczeniu </w:t>
      </w:r>
      <w:r>
        <w:rPr>
          <w:rFonts w:ascii="Tahoma" w:hAnsi="Tahoma" w:cs="Tahoma"/>
          <w:bCs/>
          <w:u w:val="single"/>
        </w:rPr>
        <w:t xml:space="preserve">(art. 24 ust. 1 pkt 12-23 ustawy </w:t>
      </w:r>
      <w:proofErr w:type="spellStart"/>
      <w:r>
        <w:rPr>
          <w:rFonts w:ascii="Tahoma" w:hAnsi="Tahoma" w:cs="Tahoma"/>
          <w:bCs/>
          <w:u w:val="single"/>
        </w:rPr>
        <w:t>Pzp</w:t>
      </w:r>
      <w:proofErr w:type="spellEnd"/>
      <w:r>
        <w:rPr>
          <w:rFonts w:ascii="Tahoma" w:hAnsi="Tahoma" w:cs="Tahoma"/>
          <w:bCs/>
          <w:u w:val="single"/>
        </w:rPr>
        <w:t>) oraz spełnia warunki udziału w postępowaniu, określone przez zamawiającego w pkt 3 rozdz. V SIWZ.</w:t>
      </w:r>
    </w:p>
    <w:p w14:paraId="277160F5" w14:textId="77777777" w:rsidR="00DB33D1" w:rsidRDefault="00DB33D1" w:rsidP="00D27002">
      <w:pPr>
        <w:pStyle w:val="Standard"/>
        <w:numPr>
          <w:ilvl w:val="0"/>
          <w:numId w:val="387"/>
        </w:numPr>
        <w:ind w:left="284" w:hanging="284"/>
        <w:jc w:val="both"/>
      </w:pPr>
      <w:r>
        <w:rPr>
          <w:rFonts w:ascii="Tahoma" w:hAnsi="Tahoma" w:cs="Tahoma"/>
        </w:rPr>
        <w:t xml:space="preserve">Z zastrzeżeniem wyjątków określonych w ustawie </w:t>
      </w:r>
      <w:proofErr w:type="spellStart"/>
      <w:r>
        <w:rPr>
          <w:rFonts w:ascii="Tahoma" w:hAnsi="Tahoma" w:cs="Tahoma"/>
        </w:rPr>
        <w:t>Pzp</w:t>
      </w:r>
      <w:proofErr w:type="spellEnd"/>
      <w:r>
        <w:rPr>
          <w:rFonts w:ascii="Tahoma" w:hAnsi="Tahoma" w:cs="Tahoma"/>
        </w:rPr>
        <w:t xml:space="preserve">, oferta niezgodna z ustawą Prawo zamówień publicznych lub nieodpowiadająca treści SIWZ, podlega odrzuceniu. Wszystkie przesłanki, w przypadkach których zamawiający jest zobowiązany do odrzucenia oferty, zawarte są w art. 89 ustawy </w:t>
      </w:r>
      <w:proofErr w:type="spellStart"/>
      <w:r>
        <w:rPr>
          <w:rFonts w:ascii="Tahoma" w:hAnsi="Tahoma" w:cs="Tahoma"/>
        </w:rPr>
        <w:t>Pzp</w:t>
      </w:r>
      <w:proofErr w:type="spellEnd"/>
      <w:r>
        <w:rPr>
          <w:rFonts w:ascii="Tahoma" w:hAnsi="Tahoma" w:cs="Tahoma"/>
        </w:rPr>
        <w:t>.</w:t>
      </w:r>
    </w:p>
    <w:p w14:paraId="43A15C38" w14:textId="77777777" w:rsidR="00DB33D1" w:rsidRDefault="00DB33D1" w:rsidP="00D27002">
      <w:pPr>
        <w:pStyle w:val="Standard"/>
        <w:numPr>
          <w:ilvl w:val="0"/>
          <w:numId w:val="387"/>
        </w:numPr>
        <w:ind w:left="284" w:hanging="284"/>
        <w:jc w:val="both"/>
      </w:pPr>
      <w:r>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Default="00DB33D1" w:rsidP="00D27002">
      <w:pPr>
        <w:pStyle w:val="Standard"/>
        <w:numPr>
          <w:ilvl w:val="0"/>
          <w:numId w:val="387"/>
        </w:numPr>
        <w:ind w:left="284" w:hanging="284"/>
        <w:jc w:val="both"/>
      </w:pPr>
      <w:r>
        <w:rPr>
          <w:rFonts w:ascii="Tahoma" w:hAnsi="Tahoma" w:cs="Tahoma"/>
        </w:rPr>
        <w:t xml:space="preserve">Zamawiający poprawi w tekście oferty omyłki, wskazane w art. 87 ust. 2 ustawy </w:t>
      </w:r>
      <w:proofErr w:type="spellStart"/>
      <w:r>
        <w:rPr>
          <w:rFonts w:ascii="Tahoma" w:hAnsi="Tahoma" w:cs="Tahoma"/>
        </w:rPr>
        <w:t>Pzp</w:t>
      </w:r>
      <w:proofErr w:type="spellEnd"/>
      <w:r>
        <w:rPr>
          <w:rFonts w:ascii="Tahoma" w:hAnsi="Tahoma" w:cs="Tahoma"/>
        </w:rPr>
        <w:t>, niezwłocznie zawiadamiając o tym wykonawcę, którego oferta zostanie poprawiona.</w:t>
      </w:r>
    </w:p>
    <w:p w14:paraId="77D8FC07" w14:textId="77777777" w:rsidR="00DB33D1" w:rsidRDefault="00DB33D1" w:rsidP="00D27002">
      <w:pPr>
        <w:pStyle w:val="Standard"/>
        <w:numPr>
          <w:ilvl w:val="0"/>
          <w:numId w:val="387"/>
        </w:numPr>
        <w:ind w:left="284" w:hanging="284"/>
        <w:jc w:val="both"/>
      </w:pPr>
      <w:r>
        <w:rPr>
          <w:rFonts w:ascii="Tahoma" w:hAnsi="Tahoma" w:cs="Tahoma"/>
        </w:rPr>
        <w:t xml:space="preserve">W przypadku, gdy złożona zostanie mniej niż jedna oferta niepodlegająca odrzuceniu, przetarg zostanie unieważniony. Zamawiający unieważni postępowanie także w innych przypadkach, określonych w ustawie </w:t>
      </w:r>
      <w:r w:rsidR="00494A3A">
        <w:rPr>
          <w:rFonts w:ascii="Tahoma" w:hAnsi="Tahoma" w:cs="Tahoma"/>
        </w:rPr>
        <w:t xml:space="preserve">    </w:t>
      </w:r>
      <w:r>
        <w:rPr>
          <w:rFonts w:ascii="Tahoma" w:hAnsi="Tahoma" w:cs="Tahoma"/>
        </w:rPr>
        <w:t xml:space="preserve">w art. 93 ust. 1 ustawy </w:t>
      </w:r>
      <w:proofErr w:type="spellStart"/>
      <w:r>
        <w:rPr>
          <w:rFonts w:ascii="Tahoma" w:hAnsi="Tahoma" w:cs="Tahoma"/>
        </w:rPr>
        <w:t>Pzp</w:t>
      </w:r>
      <w:proofErr w:type="spellEnd"/>
      <w:r>
        <w:rPr>
          <w:rFonts w:ascii="Tahoma" w:hAnsi="Tahoma" w:cs="Tahoma"/>
        </w:rPr>
        <w:t>.</w:t>
      </w:r>
    </w:p>
    <w:p w14:paraId="5A498E7B" w14:textId="77777777" w:rsidR="00DB33D1" w:rsidRDefault="00DB33D1" w:rsidP="00D27002">
      <w:pPr>
        <w:pStyle w:val="Standard"/>
        <w:numPr>
          <w:ilvl w:val="0"/>
          <w:numId w:val="387"/>
        </w:numPr>
        <w:ind w:left="284" w:hanging="284"/>
        <w:jc w:val="both"/>
      </w:pPr>
      <w:r>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Default="00DB33D1" w:rsidP="00D27002">
      <w:pPr>
        <w:pStyle w:val="Standard"/>
        <w:numPr>
          <w:ilvl w:val="0"/>
          <w:numId w:val="387"/>
        </w:numPr>
        <w:ind w:left="284" w:hanging="284"/>
        <w:jc w:val="both"/>
      </w:pPr>
      <w:r>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rFonts w:ascii="Tahoma" w:hAnsi="Tahoma" w:cs="Tahoma"/>
          <w:u w:val="single"/>
        </w:rPr>
        <w:t>Pzp</w:t>
      </w:r>
      <w:proofErr w:type="spellEnd"/>
      <w:r>
        <w:rPr>
          <w:rFonts w:ascii="Tahoma" w:hAnsi="Tahoma" w:cs="Tahoma"/>
          <w:u w:val="single"/>
        </w:rPr>
        <w:t xml:space="preserve"> (zgodnie z pkt 1 </w:t>
      </w:r>
      <w:proofErr w:type="spellStart"/>
      <w:r>
        <w:rPr>
          <w:rFonts w:ascii="Tahoma" w:hAnsi="Tahoma" w:cs="Tahoma"/>
          <w:u w:val="single"/>
        </w:rPr>
        <w:t>ppkt</w:t>
      </w:r>
      <w:proofErr w:type="spellEnd"/>
      <w:r>
        <w:rPr>
          <w:rFonts w:ascii="Tahoma" w:hAnsi="Tahoma" w:cs="Tahoma"/>
          <w:u w:val="single"/>
        </w:rPr>
        <w:t xml:space="preserve"> 3) rozdziału VI SIWZ).</w:t>
      </w:r>
    </w:p>
    <w:p w14:paraId="0B155756" w14:textId="78874EBA" w:rsidR="00DB33D1" w:rsidRDefault="00DB33D1" w:rsidP="00D27002">
      <w:pPr>
        <w:pStyle w:val="Standard"/>
        <w:numPr>
          <w:ilvl w:val="0"/>
          <w:numId w:val="387"/>
        </w:numPr>
        <w:ind w:left="284" w:hanging="284"/>
        <w:jc w:val="both"/>
      </w:pPr>
      <w:r>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963516" w:rsidRPr="00963516">
        <w:rPr>
          <w:rFonts w:ascii="Tahoma" w:hAnsi="Tahoma" w:cs="Tahoma"/>
        </w:rPr>
        <w:t>http://</w:t>
      </w:r>
      <w:hyperlink r:id="rId11" w:history="1">
        <w:r w:rsidR="00963516" w:rsidRPr="00963516">
          <w:rPr>
            <w:rFonts w:ascii="Tahoma" w:eastAsia="SimSun" w:hAnsi="Tahoma" w:cs="Tahoma"/>
            <w:u w:val="single"/>
            <w:lang w:bidi="hi-IN"/>
          </w:rPr>
          <w:t>cku.bip.powiatwodzislawski.pl</w:t>
        </w:r>
      </w:hyperlink>
      <w:r w:rsidRPr="00963516">
        <w:rPr>
          <w:rFonts w:ascii="Tahoma" w:hAnsi="Tahoma" w:cs="Tahoma"/>
        </w:rPr>
        <w:t>.</w:t>
      </w:r>
    </w:p>
    <w:p w14:paraId="4CC43A7C" w14:textId="77777777" w:rsidR="00DB33D1" w:rsidRDefault="00DB33D1" w:rsidP="00D27002">
      <w:pPr>
        <w:pStyle w:val="Standard"/>
        <w:numPr>
          <w:ilvl w:val="0"/>
          <w:numId w:val="387"/>
        </w:numPr>
        <w:ind w:left="284" w:hanging="284"/>
        <w:jc w:val="both"/>
      </w:pPr>
      <w:r>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Pr>
          <w:rFonts w:ascii="Tahoma" w:hAnsi="Tahoma" w:cs="Tahoma"/>
        </w:rPr>
        <w:t>Pzp</w:t>
      </w:r>
      <w:proofErr w:type="spellEnd"/>
      <w:r>
        <w:rPr>
          <w:rFonts w:ascii="Tahoma" w:hAnsi="Tahoma" w:cs="Tahoma"/>
        </w:rPr>
        <w:t>.</w:t>
      </w:r>
    </w:p>
    <w:p w14:paraId="79E44115" w14:textId="77777777" w:rsidR="00963516" w:rsidRDefault="00963516" w:rsidP="00DB33D1">
      <w:pPr>
        <w:pStyle w:val="Standard"/>
        <w:spacing w:line="200" w:lineRule="atLeast"/>
        <w:jc w:val="both"/>
        <w:rPr>
          <w:rFonts w:ascii="Tahoma" w:hAnsi="Tahoma" w:cs="Tahoma"/>
          <w:b/>
          <w:i/>
          <w:u w:val="single"/>
        </w:rPr>
      </w:pPr>
    </w:p>
    <w:p w14:paraId="0B0AD38E" w14:textId="77777777" w:rsidR="00DB33D1" w:rsidRDefault="00DB33D1" w:rsidP="00DB33D1">
      <w:pPr>
        <w:pStyle w:val="Standard"/>
        <w:numPr>
          <w:ilvl w:val="1"/>
          <w:numId w:val="11"/>
        </w:numPr>
        <w:tabs>
          <w:tab w:val="left" w:pos="284"/>
        </w:tabs>
        <w:spacing w:line="200" w:lineRule="atLeast"/>
        <w:jc w:val="both"/>
      </w:pPr>
      <w:r>
        <w:rPr>
          <w:rFonts w:ascii="Tahoma" w:hAnsi="Tahoma" w:cs="Tahoma"/>
          <w:b/>
          <w:i/>
          <w:u w:val="single"/>
        </w:rPr>
        <w:t>Tajemnica przedsiębiorstwa.</w:t>
      </w:r>
    </w:p>
    <w:p w14:paraId="39629BEB" w14:textId="77777777" w:rsidR="00DB33D1" w:rsidRDefault="00DB33D1" w:rsidP="00DB33D1">
      <w:pPr>
        <w:pStyle w:val="Standard"/>
        <w:spacing w:line="200" w:lineRule="atLeast"/>
        <w:ind w:left="180"/>
        <w:jc w:val="both"/>
        <w:rPr>
          <w:rFonts w:ascii="Tahoma" w:hAnsi="Tahoma" w:cs="Tahoma"/>
          <w:b/>
          <w:i/>
          <w:sz w:val="18"/>
          <w:szCs w:val="18"/>
          <w:u w:val="single"/>
        </w:rPr>
      </w:pPr>
    </w:p>
    <w:p w14:paraId="17045C18" w14:textId="77777777" w:rsidR="00DB33D1" w:rsidRDefault="00DB33D1" w:rsidP="00D27002">
      <w:pPr>
        <w:pStyle w:val="Standard"/>
        <w:numPr>
          <w:ilvl w:val="0"/>
          <w:numId w:val="388"/>
        </w:numPr>
        <w:tabs>
          <w:tab w:val="left" w:pos="284"/>
        </w:tabs>
        <w:suppressAutoHyphens w:val="0"/>
        <w:ind w:left="284" w:hanging="284"/>
        <w:jc w:val="both"/>
      </w:pPr>
      <w:r>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2003 r. Nr 153, poz. 1503 ze zm.), co do których wykonawca nie później niż w terminie składania ofert </w:t>
      </w:r>
      <w:r>
        <w:rPr>
          <w:rFonts w:ascii="Tahoma" w:hAnsi="Tahoma" w:cs="Tahoma"/>
          <w:b/>
        </w:rPr>
        <w:t>zastrzegł</w:t>
      </w:r>
      <w:r>
        <w:rPr>
          <w:rFonts w:ascii="Tahoma" w:hAnsi="Tahoma" w:cs="Tahoma"/>
        </w:rPr>
        <w:t>, że nie mogą być udostępnione</w:t>
      </w:r>
      <w:r>
        <w:rPr>
          <w:rFonts w:ascii="Tahoma" w:hAnsi="Tahoma" w:cs="Tahoma"/>
          <w:b/>
        </w:rPr>
        <w:t xml:space="preserve"> </w:t>
      </w:r>
      <w:r>
        <w:rPr>
          <w:rFonts w:ascii="Tahoma" w:hAnsi="Tahoma" w:cs="Tahoma"/>
        </w:rPr>
        <w:t>oraz</w:t>
      </w:r>
      <w:r>
        <w:rPr>
          <w:rFonts w:ascii="Tahoma" w:hAnsi="Tahoma" w:cs="Tahoma"/>
          <w:b/>
        </w:rPr>
        <w:t xml:space="preserve"> </w:t>
      </w:r>
      <w:r>
        <w:rPr>
          <w:rFonts w:ascii="Tahoma" w:hAnsi="Tahoma" w:cs="Tahoma"/>
          <w:b/>
          <w:u w:val="single"/>
        </w:rPr>
        <w:t>wykazał,</w:t>
      </w:r>
      <w:r>
        <w:rPr>
          <w:rFonts w:ascii="Tahoma" w:hAnsi="Tahoma" w:cs="Tahoma"/>
          <w:b/>
        </w:rPr>
        <w:t xml:space="preserve"> iż zastrzeżone informacje stanowią tajemnicę przedsiębiorstwa. </w:t>
      </w:r>
      <w:r>
        <w:rPr>
          <w:rFonts w:ascii="Tahoma" w:hAnsi="Tahoma" w:cs="Tahoma"/>
        </w:rPr>
        <w:t>Wykonawca nie może zastrzec informacji, o</w:t>
      </w:r>
      <w:r w:rsidR="009C53FA">
        <w:rPr>
          <w:rFonts w:ascii="Tahoma" w:hAnsi="Tahoma" w:cs="Tahoma"/>
        </w:rPr>
        <w:t> </w:t>
      </w:r>
      <w:r>
        <w:rPr>
          <w:rFonts w:ascii="Tahoma" w:hAnsi="Tahoma" w:cs="Tahoma"/>
        </w:rPr>
        <w:t xml:space="preserve">których mowa w art. 86 ust. 4 ustawy </w:t>
      </w:r>
      <w:proofErr w:type="spellStart"/>
      <w:r>
        <w:rPr>
          <w:rFonts w:ascii="Tahoma" w:hAnsi="Tahoma" w:cs="Tahoma"/>
        </w:rPr>
        <w:t>Pzp</w:t>
      </w:r>
      <w:proofErr w:type="spellEnd"/>
      <w:r>
        <w:rPr>
          <w:rFonts w:ascii="Tahoma" w:hAnsi="Tahoma" w:cs="Tahoma"/>
        </w:rPr>
        <w:t>.</w:t>
      </w:r>
    </w:p>
    <w:p w14:paraId="1D4DB068" w14:textId="77777777" w:rsidR="00DB33D1" w:rsidRDefault="00DB33D1" w:rsidP="00D27002">
      <w:pPr>
        <w:pStyle w:val="Standard"/>
        <w:numPr>
          <w:ilvl w:val="0"/>
          <w:numId w:val="388"/>
        </w:numPr>
        <w:tabs>
          <w:tab w:val="left" w:pos="284"/>
        </w:tabs>
        <w:suppressAutoHyphens w:val="0"/>
        <w:ind w:left="284" w:hanging="284"/>
        <w:jc w:val="both"/>
      </w:pPr>
      <w:r>
        <w:rPr>
          <w:rFonts w:ascii="Tahoma" w:hAnsi="Tahoma" w:cs="Tahoma"/>
        </w:rPr>
        <w:t>W przypadku gdy wykonawca nie wykaże, że zastrzeżone informacje stanowią tajemnicę przedsiębiorstwa w rozumieniu art. 11 ust. 4 ustawy o zwalczaniu nieuczciwej konkurencji zamawiający uzna zastrzeżenie tajemnicy za bezskuteczne, o czym poinformuje wykonawcę.</w:t>
      </w:r>
    </w:p>
    <w:p w14:paraId="48753549" w14:textId="77777777" w:rsidR="00DB33D1" w:rsidRPr="0099231F" w:rsidRDefault="00DB33D1" w:rsidP="00D27002">
      <w:pPr>
        <w:pStyle w:val="Standard"/>
        <w:numPr>
          <w:ilvl w:val="0"/>
          <w:numId w:val="388"/>
        </w:numPr>
        <w:tabs>
          <w:tab w:val="left" w:pos="284"/>
        </w:tabs>
        <w:suppressAutoHyphens w:val="0"/>
        <w:ind w:left="284" w:hanging="284"/>
        <w:jc w:val="both"/>
      </w:pPr>
      <w:r>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16EAFBEC" w14:textId="77777777" w:rsidR="0099231F" w:rsidRDefault="0099231F" w:rsidP="007C1350">
      <w:pPr>
        <w:pStyle w:val="Standard"/>
        <w:tabs>
          <w:tab w:val="left" w:pos="284"/>
        </w:tabs>
        <w:suppressAutoHyphens w:val="0"/>
        <w:ind w:left="284"/>
        <w:jc w:val="both"/>
      </w:pPr>
    </w:p>
    <w:p w14:paraId="538A1180" w14:textId="77777777" w:rsidR="00DB33D1" w:rsidRDefault="00DB33D1" w:rsidP="00DB33D1">
      <w:pPr>
        <w:pStyle w:val="Textbody"/>
        <w:tabs>
          <w:tab w:val="left" w:pos="1701"/>
        </w:tabs>
        <w:ind w:left="567" w:hanging="567"/>
        <w:rPr>
          <w:rFonts w:ascii="Tahoma" w:hAnsi="Tahoma" w:cs="Tahoma"/>
          <w:b w:val="0"/>
        </w:rPr>
      </w:pPr>
    </w:p>
    <w:p w14:paraId="72CE4F7C" w14:textId="77777777" w:rsidR="00DB33D1" w:rsidRDefault="00DB33D1" w:rsidP="00DB33D1">
      <w:pPr>
        <w:pStyle w:val="Stopka"/>
        <w:numPr>
          <w:ilvl w:val="1"/>
          <w:numId w:val="11"/>
        </w:numPr>
        <w:tabs>
          <w:tab w:val="clear" w:pos="4536"/>
          <w:tab w:val="clear" w:pos="9072"/>
          <w:tab w:val="left" w:pos="142"/>
        </w:tabs>
        <w:jc w:val="both"/>
      </w:pPr>
      <w:r>
        <w:rPr>
          <w:rFonts w:ascii="Tahoma" w:hAnsi="Tahoma" w:cs="Tahoma"/>
          <w:b/>
          <w:i/>
          <w:u w:val="single"/>
        </w:rPr>
        <w:t>Opis sposobu obliczania ceny.</w:t>
      </w:r>
    </w:p>
    <w:p w14:paraId="6FCC4F24" w14:textId="77777777" w:rsidR="00DB33D1" w:rsidRDefault="00DB33D1" w:rsidP="00DB33D1">
      <w:pPr>
        <w:pStyle w:val="Standard"/>
        <w:suppressAutoHyphens w:val="0"/>
        <w:jc w:val="both"/>
        <w:rPr>
          <w:rFonts w:ascii="Tahoma" w:hAnsi="Tahoma" w:cs="Tahoma"/>
          <w:sz w:val="18"/>
          <w:szCs w:val="18"/>
        </w:rPr>
      </w:pPr>
    </w:p>
    <w:p w14:paraId="0C05051A" w14:textId="77777777" w:rsidR="00DB33D1" w:rsidRDefault="00DB33D1" w:rsidP="00DB33D1">
      <w:pPr>
        <w:pStyle w:val="Standard"/>
        <w:suppressAutoHyphens w:val="0"/>
        <w:jc w:val="both"/>
      </w:pPr>
      <w:r>
        <w:rPr>
          <w:rFonts w:ascii="Tahoma" w:hAnsi="Tahoma" w:cs="Tahoma"/>
        </w:rPr>
        <w:t>Wykonawca określi cenę wg następujących zasad:</w:t>
      </w:r>
    </w:p>
    <w:p w14:paraId="37A17503" w14:textId="567BAEBC"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Cena ofertowa (z właściwym podatkiem VAT) określona na podstawie </w:t>
      </w:r>
      <w:r w:rsidR="00E63EED">
        <w:rPr>
          <w:rFonts w:ascii="Tahoma" w:hAnsi="Tahoma" w:cs="Tahoma"/>
        </w:rPr>
        <w:t>projektu budowlanego i wykonawczego</w:t>
      </w:r>
      <w:r>
        <w:rPr>
          <w:rFonts w:ascii="Tahoma" w:hAnsi="Tahoma" w:cs="Tahoma"/>
        </w:rPr>
        <w:t xml:space="preserve"> oraz specyfikacji technicznych wykonania i odbioru robót budowlanych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pkt 3 Rozdziału III SIWZ oraz ewentualne ryzyko wynikające z okoliczności, które można było przewidzieć w terminie opracowywania oferty do czasu jej złożenia.</w:t>
      </w:r>
    </w:p>
    <w:p w14:paraId="4812C144"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Oferowana cena ma formę </w:t>
      </w:r>
      <w:r w:rsidRPr="0099231F">
        <w:rPr>
          <w:rFonts w:ascii="Tahoma" w:hAnsi="Tahoma" w:cs="Tahoma"/>
          <w:b/>
          <w:u w:val="single"/>
        </w:rPr>
        <w:t>wynagrodzenia ryczałtowego</w:t>
      </w:r>
      <w:r>
        <w:rPr>
          <w:rFonts w:ascii="Tahoma" w:hAnsi="Tahoma" w:cs="Tahoma"/>
        </w:rPr>
        <w:t>.</w:t>
      </w:r>
    </w:p>
    <w:p w14:paraId="128D2AFE" w14:textId="3CCC48E8" w:rsidR="00DB33D1" w:rsidRPr="00963516" w:rsidRDefault="00DB33D1" w:rsidP="00DB33D1">
      <w:pPr>
        <w:pStyle w:val="Standard"/>
        <w:numPr>
          <w:ilvl w:val="1"/>
          <w:numId w:val="77"/>
        </w:numPr>
        <w:tabs>
          <w:tab w:val="left" w:pos="284"/>
        </w:tabs>
        <w:suppressAutoHyphens w:val="0"/>
        <w:ind w:left="284" w:hanging="284"/>
        <w:jc w:val="both"/>
      </w:pPr>
      <w:r w:rsidRPr="00963516">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projekt</w:t>
      </w:r>
      <w:r w:rsidR="00E63EED">
        <w:rPr>
          <w:rFonts w:ascii="Tahoma" w:hAnsi="Tahoma" w:cs="Tahoma"/>
        </w:rPr>
        <w:t>u</w:t>
      </w:r>
      <w:r w:rsidRPr="00963516">
        <w:rPr>
          <w:rFonts w:ascii="Tahoma" w:hAnsi="Tahoma" w:cs="Tahoma"/>
        </w:rPr>
        <w:t xml:space="preserve"> budowlan</w:t>
      </w:r>
      <w:r w:rsidR="00E63EED">
        <w:rPr>
          <w:rFonts w:ascii="Tahoma" w:hAnsi="Tahoma" w:cs="Tahoma"/>
        </w:rPr>
        <w:t>ego i wykonawczego</w:t>
      </w:r>
      <w:r w:rsidRPr="00963516">
        <w:rPr>
          <w:rFonts w:ascii="Tahoma" w:hAnsi="Tahoma" w:cs="Tahoma"/>
        </w:rPr>
        <w:t>, specyfikacji technicznych wykonania i odbioru robót budowlanych oraz wymagań zawartych w SIWZ.</w:t>
      </w:r>
    </w:p>
    <w:p w14:paraId="4CB70B3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Kosztorys ofertowy będzie mieć charakter jedynie </w:t>
      </w:r>
      <w:proofErr w:type="spellStart"/>
      <w:r>
        <w:rPr>
          <w:rFonts w:ascii="Tahoma" w:hAnsi="Tahoma" w:cs="Tahoma"/>
        </w:rPr>
        <w:t>informacyjno</w:t>
      </w:r>
      <w:proofErr w:type="spellEnd"/>
      <w:r>
        <w:rPr>
          <w:rFonts w:ascii="Tahoma" w:hAnsi="Tahoma" w:cs="Tahoma"/>
        </w:rPr>
        <w:t xml:space="preserve"> - pomocniczy, gdyż ze względu na przyjęty model wynagrodzenia ryczałtowego wykonawcy mają obowiązek wykonać przedmiot zamówienia zgodnie z  projekt</w:t>
      </w:r>
      <w:r w:rsidR="00F370BF">
        <w:rPr>
          <w:rFonts w:ascii="Tahoma" w:hAnsi="Tahoma" w:cs="Tahoma"/>
        </w:rPr>
        <w:t>e</w:t>
      </w:r>
      <w:r>
        <w:rPr>
          <w:rFonts w:ascii="Tahoma" w:hAnsi="Tahoma" w:cs="Tahoma"/>
        </w:rPr>
        <w:t>m budowlanym</w:t>
      </w:r>
      <w:r w:rsidR="00F370BF">
        <w:rPr>
          <w:rFonts w:ascii="Tahoma" w:hAnsi="Tahoma" w:cs="Tahoma"/>
        </w:rPr>
        <w:t xml:space="preserve"> </w:t>
      </w:r>
      <w:r>
        <w:rPr>
          <w:rFonts w:ascii="Tahoma" w:hAnsi="Tahoma" w:cs="Tahoma"/>
        </w:rPr>
        <w:t>i</w:t>
      </w:r>
      <w:r w:rsidR="00F370BF">
        <w:rPr>
          <w:rFonts w:ascii="Tahoma" w:hAnsi="Tahoma" w:cs="Tahoma"/>
        </w:rPr>
        <w:t xml:space="preserve"> wykonawczym</w:t>
      </w:r>
      <w:r>
        <w:rPr>
          <w:rFonts w:ascii="Tahoma" w:hAnsi="Tahoma" w:cs="Tahoma"/>
        </w:rPr>
        <w:t>, specyfikacj</w:t>
      </w:r>
      <w:r w:rsidR="00F370BF">
        <w:rPr>
          <w:rFonts w:ascii="Tahoma" w:hAnsi="Tahoma" w:cs="Tahoma"/>
        </w:rPr>
        <w:t>ą</w:t>
      </w:r>
      <w:r>
        <w:rPr>
          <w:rFonts w:ascii="Tahoma" w:hAnsi="Tahoma" w:cs="Tahoma"/>
        </w:rPr>
        <w:t xml:space="preserve"> techniczn</w:t>
      </w:r>
      <w:r w:rsidR="00F370BF">
        <w:rPr>
          <w:rFonts w:ascii="Tahoma" w:hAnsi="Tahoma" w:cs="Tahoma"/>
        </w:rPr>
        <w:t>ą</w:t>
      </w:r>
      <w:r>
        <w:rPr>
          <w:rFonts w:ascii="Tahoma" w:hAnsi="Tahoma" w:cs="Tahoma"/>
        </w:rPr>
        <w:t xml:space="preserve"> wykonania i odbioru robót oraz obowiązującymi przepisami, za z góry określone wynagrodzenie.</w:t>
      </w:r>
    </w:p>
    <w:p w14:paraId="25363EFC"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określa cenę realizacji zamówienia poprzez wskazanie w Formularzu oferty ceny oferty (brutto) i zastosowanej stawki podatku VAT.</w:t>
      </w:r>
    </w:p>
    <w:p w14:paraId="2D1B02A5"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Stawka podatku VAT winna być określona zgodnie z ustawą z dnia 11 marca 2004 r. o podatku od towarów i usług (Dz. U. z 2016 r. poz. 710 ze zm.).</w:t>
      </w:r>
    </w:p>
    <w:p w14:paraId="0041372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Cena oferty musi być wyrażona w złotych polskich z dokładnością do dwóch miejsc po przecinku                    </w:t>
      </w:r>
      <w:r w:rsidR="00494A3A">
        <w:rPr>
          <w:rFonts w:ascii="Tahoma" w:hAnsi="Tahoma" w:cs="Tahoma"/>
        </w:rPr>
        <w:t xml:space="preserve">     </w:t>
      </w:r>
      <w:r>
        <w:rPr>
          <w:rFonts w:ascii="Tahoma" w:hAnsi="Tahoma" w:cs="Tahoma"/>
        </w:rPr>
        <w:t xml:space="preserve"> z zachowaniem prawidłowego zaokrąglania zgodnego z zasadami matematycznymi. Zamawiający nie dopuszcza rozliczenia w walutach obcych.</w:t>
      </w:r>
    </w:p>
    <w:p w14:paraId="60EDAA62"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Wykonawca może zaoferować tylko jedną cenę.</w:t>
      </w:r>
    </w:p>
    <w:p w14:paraId="18AE5BEE"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Zamawiający nie będzie udzielał zaliczek na realizację zamówienia.</w:t>
      </w:r>
    </w:p>
    <w:p w14:paraId="740971A8"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Nie będą również prowadzone żadne negocjacje z wykonawcami.</w:t>
      </w:r>
    </w:p>
    <w:p w14:paraId="295A1CB7" w14:textId="77777777" w:rsidR="00DB33D1" w:rsidRDefault="00DB33D1" w:rsidP="00DB33D1">
      <w:pPr>
        <w:pStyle w:val="Standard"/>
        <w:numPr>
          <w:ilvl w:val="1"/>
          <w:numId w:val="77"/>
        </w:numPr>
        <w:tabs>
          <w:tab w:val="left" w:pos="284"/>
        </w:tabs>
        <w:suppressAutoHyphens w:val="0"/>
        <w:ind w:left="284" w:hanging="284"/>
        <w:jc w:val="both"/>
      </w:pPr>
      <w:r>
        <w:rPr>
          <w:rFonts w:ascii="Tahoma" w:hAnsi="Tahoma" w:cs="Tahoma"/>
        </w:rPr>
        <w:t xml:space="preserve">Zgodnie z art. 91 ust. 3a ustawy </w:t>
      </w:r>
      <w:proofErr w:type="spellStart"/>
      <w:r>
        <w:rPr>
          <w:rFonts w:ascii="Tahoma" w:hAnsi="Tahoma" w:cs="Tahoma"/>
        </w:rPr>
        <w:t>Pzp</w:t>
      </w:r>
      <w:proofErr w:type="spellEnd"/>
      <w:r>
        <w:rPr>
          <w:rFonts w:ascii="Tahoma" w:hAnsi="Tahoma" w:cs="Tahoma"/>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Pr>
          <w:rFonts w:ascii="Tahoma" w:hAnsi="Tahoma" w:cs="Tahoma"/>
          <w:b/>
        </w:rPr>
        <w:t>Jeżeli wykonawca nie złoży stosownego oświadczenia zamawiający uzna, iż wybór jego oferty nie będzie prowadził do powstania u zamawiającego obowiązku podatkowego, zgodnie z przepisami o podatku od towarów i usług.</w:t>
      </w:r>
    </w:p>
    <w:p w14:paraId="010C5481" w14:textId="77777777" w:rsidR="00DB33D1" w:rsidRDefault="00DB33D1" w:rsidP="00DB33D1">
      <w:pPr>
        <w:pStyle w:val="Standard"/>
        <w:suppressAutoHyphens w:val="0"/>
        <w:jc w:val="both"/>
        <w:rPr>
          <w:rFonts w:ascii="Tahoma" w:hAnsi="Tahoma" w:cs="Tahoma"/>
          <w:b/>
        </w:rPr>
      </w:pPr>
    </w:p>
    <w:p w14:paraId="511278EF" w14:textId="54135146" w:rsidR="00DB33D1" w:rsidRDefault="00DB33D1" w:rsidP="00DB33D1">
      <w:pPr>
        <w:pStyle w:val="Standard"/>
        <w:suppressAutoHyphens w:val="0"/>
        <w:jc w:val="both"/>
      </w:pPr>
      <w:r>
        <w:rPr>
          <w:rFonts w:ascii="Tahoma" w:hAnsi="Tahoma" w:cs="Tahoma"/>
          <w:b/>
        </w:rPr>
        <w:t>W związku z rozliczeniem ryczałtowym zamawiający proponuje,</w:t>
      </w:r>
      <w:r>
        <w:rPr>
          <w:rFonts w:ascii="TimesNewRomanPSMT," w:hAnsi="TimesNewRomanPSMT," w:cs="TimesNewRomanPSMT,"/>
          <w:b/>
          <w:sz w:val="22"/>
          <w:szCs w:val="22"/>
        </w:rPr>
        <w:t xml:space="preserve"> </w:t>
      </w:r>
      <w:r>
        <w:rPr>
          <w:rFonts w:ascii="Tahoma" w:hAnsi="Tahoma" w:cs="Tahoma"/>
          <w:b/>
        </w:rPr>
        <w:t xml:space="preserve">aby wykonawca dokonał sprawdzenia </w:t>
      </w:r>
      <w:r w:rsidR="00F13C3F">
        <w:rPr>
          <w:rFonts w:ascii="Tahoma" w:hAnsi="Tahoma" w:cs="Tahoma"/>
          <w:b/>
        </w:rPr>
        <w:t xml:space="preserve">dokumentacji </w:t>
      </w:r>
      <w:r w:rsidR="00E63EED">
        <w:rPr>
          <w:rFonts w:ascii="Tahoma" w:hAnsi="Tahoma" w:cs="Tahoma"/>
          <w:b/>
        </w:rPr>
        <w:t>technicznej</w:t>
      </w:r>
      <w:r>
        <w:rPr>
          <w:rFonts w:ascii="Tahoma" w:hAnsi="Tahoma" w:cs="Tahoma"/>
          <w:b/>
        </w:rPr>
        <w:t>, a także zdobył, na swoją własną odpowiedzialność i ryzyko wszelkie dodatkowe informacje, które mogą być konieczne do przygotowania oferty oraz zawarcia umowy i wykonania zamówienia.</w:t>
      </w:r>
    </w:p>
    <w:p w14:paraId="4CB638C6" w14:textId="77777777" w:rsidR="00DB33D1" w:rsidRPr="00A673A9" w:rsidRDefault="00DB33D1" w:rsidP="00DB33D1">
      <w:pPr>
        <w:pStyle w:val="Standard"/>
        <w:tabs>
          <w:tab w:val="left" w:pos="900"/>
        </w:tabs>
        <w:jc w:val="both"/>
        <w:rPr>
          <w:rFonts w:ascii="Tahoma" w:hAnsi="Tahoma" w:cs="Tahoma"/>
          <w:b/>
          <w:i/>
          <w:u w:val="single"/>
        </w:rPr>
      </w:pPr>
    </w:p>
    <w:p w14:paraId="05ACE1F8" w14:textId="77777777" w:rsidR="00DB33D1" w:rsidRPr="00A673A9" w:rsidRDefault="00DB33D1" w:rsidP="00DB33D1">
      <w:pPr>
        <w:pStyle w:val="Standard"/>
        <w:numPr>
          <w:ilvl w:val="1"/>
          <w:numId w:val="11"/>
        </w:numPr>
        <w:tabs>
          <w:tab w:val="left" w:pos="284"/>
        </w:tabs>
        <w:jc w:val="both"/>
      </w:pPr>
      <w:r w:rsidRPr="00A673A9">
        <w:rPr>
          <w:rFonts w:ascii="Tahoma" w:hAnsi="Tahoma" w:cs="Tahoma"/>
          <w:b/>
          <w:i/>
          <w:u w:val="single"/>
        </w:rPr>
        <w:t>Kryteria oraz zasady oceny ofert</w:t>
      </w:r>
    </w:p>
    <w:p w14:paraId="546598FF" w14:textId="77777777" w:rsidR="00DB33D1" w:rsidRDefault="00DB33D1" w:rsidP="00DB33D1">
      <w:pPr>
        <w:pStyle w:val="Standard"/>
        <w:tabs>
          <w:tab w:val="left" w:pos="900"/>
        </w:tabs>
        <w:jc w:val="both"/>
        <w:rPr>
          <w:rFonts w:ascii="Tahoma" w:hAnsi="Tahoma" w:cs="Tahoma"/>
          <w:b/>
          <w:i/>
          <w:sz w:val="18"/>
          <w:szCs w:val="18"/>
          <w:u w:val="single"/>
        </w:rPr>
      </w:pPr>
    </w:p>
    <w:p w14:paraId="58AB476D" w14:textId="77777777" w:rsidR="00DB33D1"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0421DD99" w14:textId="77777777" w:rsidR="00E63EED" w:rsidRPr="006D4FEF" w:rsidRDefault="00E63EED" w:rsidP="00DB33D1">
      <w:pPr>
        <w:widowControl/>
        <w:autoSpaceDN/>
        <w:jc w:val="both"/>
        <w:textAlignment w:val="auto"/>
        <w:rPr>
          <w:rFonts w:ascii="Tahoma" w:eastAsia="Times New Roman" w:hAnsi="Tahoma" w:cs="Tahoma"/>
          <w:kern w:val="0"/>
          <w:sz w:val="20"/>
          <w:szCs w:val="20"/>
          <w:lang w:eastAsia="pl-PL" w:bidi="ar-SA"/>
        </w:rPr>
      </w:pPr>
    </w:p>
    <w:p w14:paraId="3DE003CE" w14:textId="7B569E10" w:rsidR="00DB33D1" w:rsidRPr="006D4FEF" w:rsidRDefault="00DB33D1" w:rsidP="006D572F">
      <w:pPr>
        <w:widowControl/>
        <w:numPr>
          <w:ilvl w:val="2"/>
          <w:numId w:val="436"/>
        </w:numPr>
        <w:suppressAutoHyphens w:val="0"/>
        <w:autoSpaceDN/>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Cena oferty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w:t>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 xml:space="preserve">          - </w:t>
      </w:r>
      <w:r w:rsidRPr="006D4FEF">
        <w:rPr>
          <w:rFonts w:ascii="Tahoma" w:eastAsia="Calibri" w:hAnsi="Tahoma" w:cs="Tahoma"/>
          <w:b/>
          <w:kern w:val="0"/>
          <w:sz w:val="20"/>
          <w:szCs w:val="20"/>
          <w:lang w:eastAsia="en-US" w:bidi="ar-SA"/>
        </w:rPr>
        <w:t>60 pkt</w:t>
      </w:r>
    </w:p>
    <w:p w14:paraId="55FEBC31" w14:textId="07EA0550" w:rsidR="00DB33D1" w:rsidRDefault="00DB33D1" w:rsidP="006D572F">
      <w:pPr>
        <w:widowControl/>
        <w:numPr>
          <w:ilvl w:val="2"/>
          <w:numId w:val="436"/>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Okres gwarancji </w:t>
      </w:r>
      <w:r w:rsidRPr="006D4FEF">
        <w:rPr>
          <w:rFonts w:ascii="Tahoma" w:eastAsia="Times New Roman" w:hAnsi="Tahoma" w:cs="Tahoma"/>
          <w:b/>
          <w:kern w:val="0"/>
          <w:sz w:val="20"/>
          <w:szCs w:val="20"/>
          <w:lang w:eastAsia="pl-PL" w:bidi="ar-SA"/>
        </w:rPr>
        <w:t>(X</w:t>
      </w:r>
      <w:r w:rsidRPr="006D4FEF">
        <w:rPr>
          <w:rFonts w:ascii="Tahoma" w:eastAsia="Times New Roman" w:hAnsi="Tahoma" w:cs="Tahoma"/>
          <w:b/>
          <w:kern w:val="0"/>
          <w:sz w:val="20"/>
          <w:szCs w:val="20"/>
          <w:vertAlign w:val="subscript"/>
          <w:lang w:eastAsia="pl-PL" w:bidi="ar-SA"/>
        </w:rPr>
        <w:t>2</w:t>
      </w:r>
      <w:r w:rsidRPr="006D4FEF">
        <w:rPr>
          <w:rFonts w:ascii="Tahoma" w:eastAsia="Times New Roman" w:hAnsi="Tahoma" w:cs="Tahoma"/>
          <w:b/>
          <w:kern w:val="0"/>
          <w:sz w:val="20"/>
          <w:szCs w:val="20"/>
          <w:lang w:eastAsia="pl-PL" w:bidi="ar-SA"/>
        </w:rPr>
        <w:t>)</w:t>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r>
      <w:r w:rsidR="005A0A47">
        <w:rPr>
          <w:rFonts w:ascii="Tahoma" w:eastAsia="Calibri" w:hAnsi="Tahoma" w:cs="Tahoma"/>
          <w:b/>
          <w:kern w:val="0"/>
          <w:sz w:val="20"/>
          <w:szCs w:val="20"/>
          <w:lang w:eastAsia="en-US" w:bidi="ar-SA"/>
        </w:rPr>
        <w:tab/>
        <w:t xml:space="preserve">          - </w:t>
      </w:r>
      <w:r w:rsidR="000B315C">
        <w:rPr>
          <w:rFonts w:ascii="Tahoma" w:eastAsia="Calibri" w:hAnsi="Tahoma" w:cs="Tahoma"/>
          <w:b/>
          <w:kern w:val="0"/>
          <w:sz w:val="20"/>
          <w:szCs w:val="20"/>
          <w:lang w:eastAsia="en-US" w:bidi="ar-SA"/>
        </w:rPr>
        <w:t>2</w:t>
      </w:r>
      <w:r w:rsidRPr="006D4FEF">
        <w:rPr>
          <w:rFonts w:ascii="Tahoma" w:eastAsia="Calibri" w:hAnsi="Tahoma" w:cs="Tahoma"/>
          <w:b/>
          <w:kern w:val="0"/>
          <w:sz w:val="20"/>
          <w:szCs w:val="20"/>
          <w:lang w:eastAsia="en-US" w:bidi="ar-SA"/>
        </w:rPr>
        <w:t>0 pkt</w:t>
      </w:r>
    </w:p>
    <w:p w14:paraId="28869325" w14:textId="4435A11A" w:rsidR="00DB33D1" w:rsidRPr="005A0A47" w:rsidRDefault="00DB33D1" w:rsidP="006D572F">
      <w:pPr>
        <w:widowControl/>
        <w:numPr>
          <w:ilvl w:val="2"/>
          <w:numId w:val="436"/>
        </w:numPr>
        <w:suppressAutoHyphens w:val="0"/>
        <w:autoSpaceDN/>
        <w:textAlignment w:val="auto"/>
        <w:rPr>
          <w:rFonts w:ascii="Tahoma" w:eastAsia="Calibri" w:hAnsi="Tahoma" w:cs="Tahoma"/>
          <w:b/>
          <w:kern w:val="0"/>
          <w:sz w:val="20"/>
          <w:szCs w:val="20"/>
          <w:lang w:eastAsia="en-US" w:bidi="ar-SA"/>
        </w:rPr>
      </w:pPr>
      <w:r w:rsidRPr="005A0A47">
        <w:rPr>
          <w:rFonts w:ascii="Tahoma" w:eastAsia="Times New Roman" w:hAnsi="Tahoma" w:cs="Tahoma"/>
          <w:b/>
          <w:kern w:val="0"/>
          <w:sz w:val="20"/>
          <w:szCs w:val="20"/>
          <w:lang w:eastAsia="pl-PL" w:bidi="ar-SA"/>
        </w:rPr>
        <w:t>Wysokość kary umownej za nieterminową realizację zamówienia (X</w:t>
      </w:r>
      <w:r w:rsidR="000B315C">
        <w:rPr>
          <w:rFonts w:ascii="Tahoma" w:eastAsia="Times New Roman" w:hAnsi="Tahoma" w:cs="Tahoma"/>
          <w:b/>
          <w:kern w:val="0"/>
          <w:sz w:val="20"/>
          <w:szCs w:val="20"/>
          <w:vertAlign w:val="subscript"/>
          <w:lang w:eastAsia="pl-PL" w:bidi="ar-SA"/>
        </w:rPr>
        <w:t>3</w:t>
      </w:r>
      <w:r w:rsidRPr="005A0A47">
        <w:rPr>
          <w:rFonts w:ascii="Tahoma" w:eastAsia="Times New Roman" w:hAnsi="Tahoma" w:cs="Tahoma"/>
          <w:b/>
          <w:kern w:val="0"/>
          <w:sz w:val="20"/>
          <w:szCs w:val="20"/>
          <w:lang w:eastAsia="pl-PL" w:bidi="ar-SA"/>
        </w:rPr>
        <w:t>)</w:t>
      </w:r>
      <w:r w:rsidR="005A0A47">
        <w:rPr>
          <w:rFonts w:ascii="Tahoma" w:eastAsia="Times New Roman" w:hAnsi="Tahoma" w:cs="Tahoma"/>
          <w:b/>
          <w:kern w:val="0"/>
          <w:sz w:val="20"/>
          <w:szCs w:val="20"/>
          <w:lang w:eastAsia="pl-PL" w:bidi="ar-SA"/>
        </w:rPr>
        <w:t xml:space="preserve">       </w:t>
      </w:r>
      <w:r w:rsidR="000B315C">
        <w:rPr>
          <w:rFonts w:ascii="Tahoma" w:eastAsia="Calibri" w:hAnsi="Tahoma" w:cs="Tahoma"/>
          <w:b/>
          <w:kern w:val="0"/>
          <w:sz w:val="20"/>
          <w:szCs w:val="20"/>
          <w:lang w:eastAsia="en-US" w:bidi="ar-SA"/>
        </w:rPr>
        <w:t>- 10</w:t>
      </w:r>
      <w:r w:rsidRPr="005A0A47">
        <w:rPr>
          <w:rFonts w:ascii="Tahoma" w:eastAsia="Calibri" w:hAnsi="Tahoma" w:cs="Tahoma"/>
          <w:b/>
          <w:kern w:val="0"/>
          <w:sz w:val="20"/>
          <w:szCs w:val="20"/>
          <w:lang w:eastAsia="en-US" w:bidi="ar-SA"/>
        </w:rPr>
        <w:t xml:space="preserve"> pkt</w:t>
      </w:r>
    </w:p>
    <w:p w14:paraId="4DC7C922" w14:textId="77777777" w:rsidR="00DB33D1" w:rsidRPr="006D4FEF" w:rsidRDefault="00DB33D1" w:rsidP="006D572F">
      <w:pPr>
        <w:widowControl/>
        <w:numPr>
          <w:ilvl w:val="2"/>
          <w:numId w:val="436"/>
        </w:numPr>
        <w:suppressAutoHyphens w:val="0"/>
        <w:autoSpaceDN/>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Wysokość kary umownej za odstąpienie od umowy z przyczyn</w:t>
      </w:r>
    </w:p>
    <w:p w14:paraId="047BFD44" w14:textId="55D6AF6C" w:rsidR="00DB33D1" w:rsidRPr="006D4FEF" w:rsidRDefault="00DB33D1" w:rsidP="00DB33D1">
      <w:pPr>
        <w:widowControl/>
        <w:suppressAutoHyphens w:val="0"/>
        <w:autoSpaceDN/>
        <w:ind w:left="284"/>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zależnych od wykonawcy </w:t>
      </w:r>
      <w:r w:rsidRPr="006D4FEF">
        <w:rPr>
          <w:rFonts w:ascii="Tahoma" w:eastAsia="Times New Roman" w:hAnsi="Tahoma" w:cs="Tahoma"/>
          <w:b/>
          <w:kern w:val="0"/>
          <w:sz w:val="20"/>
          <w:szCs w:val="20"/>
          <w:lang w:eastAsia="pl-PL" w:bidi="ar-SA"/>
        </w:rPr>
        <w:t>(X</w:t>
      </w:r>
      <w:r w:rsidR="000B315C">
        <w:rPr>
          <w:rFonts w:ascii="Tahoma" w:eastAsia="Times New Roman" w:hAnsi="Tahoma" w:cs="Tahoma"/>
          <w:b/>
          <w:kern w:val="0"/>
          <w:sz w:val="20"/>
          <w:szCs w:val="20"/>
          <w:vertAlign w:val="subscript"/>
          <w:lang w:eastAsia="pl-PL" w:bidi="ar-SA"/>
        </w:rPr>
        <w:t>4</w:t>
      </w:r>
      <w:r w:rsidRPr="006D4FEF">
        <w:rPr>
          <w:rFonts w:ascii="Tahoma" w:eastAsia="Times New Roman" w:hAnsi="Tahoma" w:cs="Tahoma"/>
          <w:b/>
          <w:kern w:val="0"/>
          <w:sz w:val="20"/>
          <w:szCs w:val="20"/>
          <w:lang w:eastAsia="pl-PL" w:bidi="ar-SA"/>
        </w:rPr>
        <w:t>)</w:t>
      </w:r>
      <w:r w:rsidRPr="006D4FEF">
        <w:rPr>
          <w:rFonts w:ascii="Tahoma" w:eastAsia="Times New Roman" w:hAnsi="Tahoma" w:cs="Tahoma"/>
          <w:b/>
          <w:kern w:val="0"/>
          <w:sz w:val="20"/>
          <w:szCs w:val="20"/>
          <w:lang w:eastAsia="pl-PL"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Pr="006D4FEF">
        <w:rPr>
          <w:rFonts w:ascii="Tahoma" w:eastAsia="Calibri" w:hAnsi="Tahoma" w:cs="Tahoma"/>
          <w:b/>
          <w:kern w:val="0"/>
          <w:sz w:val="20"/>
          <w:szCs w:val="20"/>
          <w:lang w:eastAsia="en-US" w:bidi="ar-SA"/>
        </w:rPr>
        <w:tab/>
      </w:r>
      <w:r w:rsidR="000B315C">
        <w:rPr>
          <w:rFonts w:ascii="Tahoma" w:eastAsia="Calibri" w:hAnsi="Tahoma" w:cs="Tahoma"/>
          <w:b/>
          <w:kern w:val="0"/>
          <w:sz w:val="20"/>
          <w:szCs w:val="20"/>
          <w:lang w:eastAsia="en-US" w:bidi="ar-SA"/>
        </w:rPr>
        <w:t xml:space="preserve">           - 10</w:t>
      </w:r>
      <w:r w:rsidRPr="006D4FEF">
        <w:rPr>
          <w:rFonts w:ascii="Tahoma" w:eastAsia="Calibri" w:hAnsi="Tahoma" w:cs="Tahoma"/>
          <w:b/>
          <w:kern w:val="0"/>
          <w:sz w:val="20"/>
          <w:szCs w:val="20"/>
          <w:lang w:eastAsia="en-US" w:bidi="ar-SA"/>
        </w:rPr>
        <w:t xml:space="preserve"> pkt</w:t>
      </w:r>
    </w:p>
    <w:p w14:paraId="223EF107" w14:textId="77777777" w:rsidR="00E63EED" w:rsidRDefault="00E63EED" w:rsidP="00DB33D1">
      <w:pPr>
        <w:widowControl/>
        <w:autoSpaceDN/>
        <w:jc w:val="both"/>
        <w:textAlignment w:val="auto"/>
        <w:rPr>
          <w:rFonts w:ascii="Tahoma" w:eastAsia="Calibri" w:hAnsi="Tahoma" w:cs="Tahoma"/>
          <w:b/>
          <w:kern w:val="0"/>
          <w:sz w:val="20"/>
          <w:szCs w:val="20"/>
          <w:lang w:eastAsia="en-US" w:bidi="ar-SA"/>
        </w:rPr>
      </w:pPr>
    </w:p>
    <w:p w14:paraId="176461EE" w14:textId="28D4DF09" w:rsidR="00E63EED" w:rsidRPr="004870B8" w:rsidRDefault="00DB33D1" w:rsidP="00E63EED">
      <w:pPr>
        <w:jc w:val="both"/>
        <w:rPr>
          <w:rFonts w:ascii="Tahoma" w:hAnsi="Tahoma" w:cs="Tahoma"/>
          <w:sz w:val="20"/>
          <w:szCs w:val="20"/>
          <w:lang w:eastAsia="ar-SA"/>
        </w:rPr>
      </w:pPr>
      <w:r w:rsidRPr="006D4FEF">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Pr="004870B8">
        <w:rPr>
          <w:rFonts w:ascii="Tahoma" w:eastAsia="Times New Roman" w:hAnsi="Tahoma" w:cs="Tahoma"/>
          <w:kern w:val="0"/>
          <w:sz w:val="20"/>
          <w:szCs w:val="20"/>
          <w:lang w:eastAsia="ar-SA" w:bidi="ar-SA"/>
        </w:rPr>
        <w:t>.</w:t>
      </w:r>
      <w:r w:rsidR="00E63EED" w:rsidRPr="004870B8">
        <w:rPr>
          <w:rFonts w:ascii="Tahoma" w:hAnsi="Tahoma" w:cs="Tahoma"/>
          <w:lang w:eastAsia="ar-SA"/>
        </w:rPr>
        <w:t xml:space="preserve"> </w:t>
      </w:r>
      <w:r w:rsidR="00E63EED" w:rsidRPr="004870B8">
        <w:rPr>
          <w:rFonts w:ascii="Tahoma" w:hAnsi="Tahoma" w:cs="Tahoma"/>
          <w:sz w:val="20"/>
          <w:szCs w:val="20"/>
          <w:lang w:eastAsia="ar-SA"/>
        </w:rPr>
        <w:t>Punkty zostaną przyznane wyłącznie ofertom, które nie podlegają odrzuceniu na tym etapie post</w:t>
      </w:r>
      <w:r w:rsidR="007C1350" w:rsidRPr="004870B8">
        <w:rPr>
          <w:rFonts w:ascii="Tahoma" w:hAnsi="Tahoma" w:cs="Tahoma"/>
          <w:sz w:val="20"/>
          <w:szCs w:val="20"/>
          <w:lang w:eastAsia="ar-SA"/>
        </w:rPr>
        <w:t>ę</w:t>
      </w:r>
      <w:r w:rsidR="00E63EED" w:rsidRPr="004870B8">
        <w:rPr>
          <w:rFonts w:ascii="Tahoma" w:hAnsi="Tahoma" w:cs="Tahoma"/>
          <w:sz w:val="20"/>
          <w:szCs w:val="20"/>
          <w:lang w:eastAsia="ar-SA"/>
        </w:rPr>
        <w:t>powania.</w:t>
      </w:r>
    </w:p>
    <w:p w14:paraId="13482D65" w14:textId="77777777" w:rsidR="0099231F" w:rsidRDefault="0099231F" w:rsidP="00E63EED">
      <w:pPr>
        <w:jc w:val="both"/>
        <w:rPr>
          <w:rFonts w:ascii="Tahoma" w:hAnsi="Tahoma" w:cs="Tahoma"/>
          <w:color w:val="FF0000"/>
          <w:sz w:val="20"/>
          <w:szCs w:val="20"/>
          <w:lang w:eastAsia="ar-SA"/>
        </w:rPr>
      </w:pPr>
    </w:p>
    <w:p w14:paraId="6A50F4CA"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Ad.1. Kryterium cena</w:t>
      </w:r>
      <w:r w:rsidRPr="006D4FEF">
        <w:rPr>
          <w:rFonts w:ascii="Tahoma" w:eastAsia="Times New Roman" w:hAnsi="Tahoma" w:cs="Tahoma"/>
          <w:kern w:val="0"/>
          <w:sz w:val="20"/>
          <w:szCs w:val="20"/>
          <w:lang w:eastAsia="pl-PL" w:bidi="ar-SA"/>
        </w:rPr>
        <w:t xml:space="preserve"> </w:t>
      </w:r>
      <w:r w:rsidRPr="006D4FEF">
        <w:rPr>
          <w:rFonts w:ascii="Tahoma" w:eastAsia="Times New Roman" w:hAnsi="Tahoma" w:cs="Tahoma"/>
          <w:b/>
          <w:kern w:val="0"/>
          <w:sz w:val="20"/>
          <w:szCs w:val="20"/>
          <w:lang w:eastAsia="pl-PL" w:bidi="ar-SA"/>
        </w:rPr>
        <w:t>oferty</w:t>
      </w:r>
      <w:r w:rsidRPr="006D4FEF">
        <w:rPr>
          <w:rFonts w:ascii="Tahoma" w:eastAsia="Times New Roman" w:hAnsi="Tahoma" w:cs="Tahoma"/>
          <w:kern w:val="0"/>
          <w:sz w:val="20"/>
          <w:szCs w:val="20"/>
          <w:lang w:eastAsia="pl-PL" w:bidi="ar-SA"/>
        </w:rPr>
        <w:t xml:space="preserve"> (X</w:t>
      </w:r>
      <w:r w:rsidRPr="006D4FEF">
        <w:rPr>
          <w:rFonts w:ascii="Tahoma" w:eastAsia="Times New Roman" w:hAnsi="Tahoma" w:cs="Tahoma"/>
          <w:kern w:val="0"/>
          <w:sz w:val="20"/>
          <w:szCs w:val="20"/>
          <w:vertAlign w:val="subscript"/>
          <w:lang w:eastAsia="pl-PL" w:bidi="ar-SA"/>
        </w:rPr>
        <w:t>1</w:t>
      </w:r>
      <w:r w:rsidRPr="006D4FEF">
        <w:rPr>
          <w:rFonts w:ascii="Tahoma" w:eastAsia="Times New Roman" w:hAnsi="Tahoma" w:cs="Tahoma"/>
          <w:kern w:val="0"/>
          <w:sz w:val="20"/>
          <w:szCs w:val="20"/>
          <w:lang w:eastAsia="pl-PL" w:bidi="ar-SA"/>
        </w:rPr>
        <w:t xml:space="preserve">) – należy ustalić cenę oferty dla całego zakresu zamówienia, zgodnie z zasadami określonymi w rozdziale XVI „Opis sposobu obliczenia ceny”. Za zaoferowaną </w:t>
      </w:r>
      <w:r w:rsidRPr="006D4FEF">
        <w:rPr>
          <w:rFonts w:ascii="Tahoma" w:eastAsia="Times New Roman" w:hAnsi="Tahoma" w:cs="Tahoma"/>
          <w:b/>
          <w:kern w:val="0"/>
          <w:sz w:val="20"/>
          <w:szCs w:val="20"/>
          <w:lang w:eastAsia="pl-PL" w:bidi="ar-SA"/>
        </w:rPr>
        <w:t xml:space="preserve">cenę </w:t>
      </w:r>
      <w:r w:rsidRPr="006D4FEF">
        <w:rPr>
          <w:rFonts w:ascii="Tahoma" w:eastAsia="Times New Roman" w:hAnsi="Tahoma" w:cs="Tahoma"/>
          <w:kern w:val="0"/>
          <w:sz w:val="20"/>
          <w:szCs w:val="20"/>
          <w:lang w:eastAsia="pl-PL" w:bidi="ar-SA"/>
        </w:rPr>
        <w:t>wynikającą z oferty można otrzymać maksymalnie 60 pkt od każdego członka komisji przetargowej. Maksymalną ilość punktów otrzyma oferta z najniższą ceną. Pozostali wykonawcy uzyskują ilość punktów obliczoną wg poniższego wzoru:</w:t>
      </w:r>
    </w:p>
    <w:p w14:paraId="3ECBC88B" w14:textId="77777777" w:rsidR="00DB33D1" w:rsidRPr="006D4FEF" w:rsidRDefault="00DB33D1" w:rsidP="00DB33D1">
      <w:pPr>
        <w:widowControl/>
        <w:autoSpaceDN/>
        <w:ind w:left="360"/>
        <w:jc w:val="both"/>
        <w:textAlignment w:val="auto"/>
        <w:rPr>
          <w:rFonts w:ascii="Tahoma" w:eastAsia="Times New Roman" w:hAnsi="Tahoma" w:cs="Tahoma"/>
          <w:kern w:val="0"/>
          <w:sz w:val="20"/>
          <w:szCs w:val="20"/>
          <w:lang w:eastAsia="pl-PL" w:bidi="ar-SA"/>
        </w:rPr>
      </w:pPr>
    </w:p>
    <w:p w14:paraId="2AD94A33" w14:textId="2E902456" w:rsidR="00DB33D1" w:rsidRPr="007C1350" w:rsidRDefault="007C1350" w:rsidP="00DB33D1">
      <w:pPr>
        <w:widowControl/>
        <w:autoSpaceDN/>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20"/>
          <w:szCs w:val="20"/>
          <w:lang w:eastAsia="pl-PL" w:bidi="ar-SA"/>
        </w:rPr>
        <w:tab/>
      </w:r>
      <w:r>
        <w:rPr>
          <w:rFonts w:ascii="Tahoma" w:eastAsia="Times New Roman" w:hAnsi="Tahoma" w:cs="Tahoma"/>
          <w:kern w:val="0"/>
          <w:sz w:val="20"/>
          <w:szCs w:val="20"/>
          <w:lang w:eastAsia="pl-PL" w:bidi="ar-SA"/>
        </w:rPr>
        <w:tab/>
        <w:t xml:space="preserve"> </w:t>
      </w:r>
      <w:r w:rsidRPr="007C1350">
        <w:rPr>
          <w:rFonts w:ascii="Tahoma" w:hAnsi="Tahoma" w:cs="Tahoma"/>
          <w:sz w:val="18"/>
          <w:szCs w:val="18"/>
        </w:rPr>
        <w:t>cena ofertowa najniższa spośród wszystkich rozpatrywanych i nieodrzuconych ofert</w:t>
      </w:r>
    </w:p>
    <w:p w14:paraId="6D0047DD" w14:textId="42897667" w:rsidR="00DB33D1" w:rsidRPr="006D4FEF" w:rsidRDefault="007C1350" w:rsidP="00DB33D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ab/>
      </w:r>
      <w:r w:rsidR="00DB33D1" w:rsidRPr="006D4FEF">
        <w:rPr>
          <w:rFonts w:ascii="Tahoma" w:eastAsia="Times New Roman" w:hAnsi="Tahoma" w:cs="Tahoma"/>
          <w:kern w:val="0"/>
          <w:sz w:val="20"/>
          <w:szCs w:val="20"/>
          <w:lang w:eastAsia="pl-PL" w:bidi="ar-SA"/>
        </w:rPr>
        <w:t>X</w:t>
      </w:r>
      <w:r w:rsidR="00DB33D1" w:rsidRPr="006D4FEF">
        <w:rPr>
          <w:rFonts w:ascii="Tahoma" w:eastAsia="Times New Roman" w:hAnsi="Tahoma" w:cs="Tahoma"/>
          <w:kern w:val="0"/>
          <w:sz w:val="20"/>
          <w:szCs w:val="20"/>
          <w:vertAlign w:val="subscript"/>
          <w:lang w:eastAsia="pl-PL" w:bidi="ar-SA"/>
        </w:rPr>
        <w:t>1</w:t>
      </w:r>
      <w:r w:rsidR="00DB33D1" w:rsidRPr="006D4FEF">
        <w:rPr>
          <w:rFonts w:ascii="Tahoma" w:eastAsia="Times New Roman" w:hAnsi="Tahoma" w:cs="Tahoma"/>
          <w:kern w:val="0"/>
          <w:sz w:val="20"/>
          <w:szCs w:val="20"/>
          <w:lang w:eastAsia="pl-PL" w:bidi="ar-SA"/>
        </w:rPr>
        <w:t xml:space="preserve"> =</w:t>
      </w:r>
      <w:r w:rsidR="00DB33D1" w:rsidRPr="006D4FEF">
        <w:rPr>
          <w:rFonts w:ascii="Tahoma" w:eastAsia="Times New Roman" w:hAnsi="Tahoma" w:cs="Tahoma"/>
          <w:kern w:val="0"/>
          <w:sz w:val="20"/>
          <w:szCs w:val="20"/>
          <w:lang w:eastAsia="pl-PL" w:bidi="ar-SA"/>
        </w:rPr>
        <w:tab/>
        <w:t>---------------------</w:t>
      </w:r>
      <w:r>
        <w:rPr>
          <w:rFonts w:ascii="Tahoma" w:eastAsia="Times New Roman" w:hAnsi="Tahoma" w:cs="Tahoma"/>
          <w:kern w:val="0"/>
          <w:sz w:val="20"/>
          <w:szCs w:val="20"/>
          <w:lang w:eastAsia="pl-PL" w:bidi="ar-SA"/>
        </w:rPr>
        <w:t>---------------------------------------------------------------</w:t>
      </w:r>
      <w:r w:rsidR="00DB33D1" w:rsidRPr="006D4FEF">
        <w:rPr>
          <w:rFonts w:ascii="Tahoma" w:eastAsia="Times New Roman" w:hAnsi="Tahoma" w:cs="Tahoma"/>
          <w:kern w:val="0"/>
          <w:sz w:val="20"/>
          <w:szCs w:val="20"/>
          <w:lang w:eastAsia="pl-PL" w:bidi="ar-SA"/>
        </w:rPr>
        <w:t>---------- x 60 pkt</w:t>
      </w:r>
    </w:p>
    <w:p w14:paraId="12765A82" w14:textId="4861EF6A" w:rsidR="00DB33D1" w:rsidRDefault="00DB33D1" w:rsidP="007C1350">
      <w:pPr>
        <w:widowControl/>
        <w:autoSpaceDN/>
        <w:ind w:left="2124"/>
        <w:jc w:val="both"/>
        <w:textAlignment w:val="auto"/>
        <w:rPr>
          <w:rFonts w:ascii="Tahoma" w:hAnsi="Tahoma" w:cs="Tahoma"/>
          <w:sz w:val="18"/>
          <w:szCs w:val="18"/>
        </w:rPr>
      </w:pPr>
      <w:r w:rsidRPr="007C1350">
        <w:rPr>
          <w:rFonts w:ascii="Tahoma" w:eastAsia="Times New Roman" w:hAnsi="Tahoma" w:cs="Tahoma"/>
          <w:kern w:val="0"/>
          <w:sz w:val="18"/>
          <w:szCs w:val="18"/>
          <w:lang w:eastAsia="pl-PL" w:bidi="ar-SA"/>
        </w:rPr>
        <w:t xml:space="preserve">   </w:t>
      </w:r>
      <w:r w:rsidR="007C1350" w:rsidRPr="007C1350">
        <w:rPr>
          <w:rFonts w:ascii="Tahoma" w:hAnsi="Tahoma" w:cs="Tahoma"/>
          <w:sz w:val="18"/>
          <w:szCs w:val="18"/>
        </w:rPr>
        <w:t>cena ofertowa oferty badanej (przeli</w:t>
      </w:r>
      <w:r w:rsidR="007C1350">
        <w:rPr>
          <w:rFonts w:ascii="Tahoma" w:hAnsi="Tahoma" w:cs="Tahoma"/>
          <w:sz w:val="18"/>
          <w:szCs w:val="18"/>
        </w:rPr>
        <w:t>czanej)</w:t>
      </w:r>
    </w:p>
    <w:p w14:paraId="702A91E4" w14:textId="77777777" w:rsidR="007C1350" w:rsidRPr="007C1350" w:rsidRDefault="007C1350" w:rsidP="007C1350">
      <w:pPr>
        <w:widowControl/>
        <w:autoSpaceDN/>
        <w:ind w:left="2124"/>
        <w:jc w:val="both"/>
        <w:textAlignment w:val="auto"/>
        <w:rPr>
          <w:rFonts w:ascii="Tahoma" w:eastAsia="Times New Roman" w:hAnsi="Tahoma" w:cs="Tahoma"/>
          <w:b/>
          <w:kern w:val="0"/>
          <w:sz w:val="18"/>
          <w:szCs w:val="18"/>
          <w:lang w:eastAsia="pl-PL" w:bidi="ar-SA"/>
        </w:rPr>
      </w:pPr>
    </w:p>
    <w:p w14:paraId="617AFB00"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b/>
          <w:kern w:val="0"/>
          <w:sz w:val="20"/>
          <w:szCs w:val="20"/>
          <w:lang w:eastAsia="pl-PL" w:bidi="ar-SA"/>
        </w:rPr>
        <w:t xml:space="preserve">Ad.2. </w:t>
      </w:r>
      <w:r w:rsidRPr="006D4FEF">
        <w:rPr>
          <w:rFonts w:ascii="Tahoma" w:eastAsia="Times New Roman" w:hAnsi="Tahoma" w:cs="Tahoma"/>
          <w:b/>
          <w:kern w:val="0"/>
          <w:sz w:val="20"/>
          <w:szCs w:val="20"/>
          <w:lang w:eastAsia="ar-SA" w:bidi="ar-SA"/>
        </w:rPr>
        <w:t>Kryterium okres gwarancji</w:t>
      </w:r>
      <w:r w:rsidRPr="006D4FEF">
        <w:rPr>
          <w:rFonts w:ascii="Tahoma" w:eastAsia="Times New Roman" w:hAnsi="Tahoma" w:cs="Tahoma"/>
          <w:kern w:val="0"/>
          <w:sz w:val="20"/>
          <w:szCs w:val="20"/>
          <w:lang w:eastAsia="ar-SA" w:bidi="ar-SA"/>
        </w:rPr>
        <w:t xml:space="preserve"> (X</w:t>
      </w:r>
      <w:r w:rsidRPr="006D4FEF">
        <w:rPr>
          <w:rFonts w:ascii="Tahoma" w:eastAsia="Times New Roman" w:hAnsi="Tahoma" w:cs="Tahoma"/>
          <w:kern w:val="0"/>
          <w:sz w:val="20"/>
          <w:szCs w:val="20"/>
          <w:vertAlign w:val="subscript"/>
          <w:lang w:eastAsia="ar-SA" w:bidi="ar-SA"/>
        </w:rPr>
        <w:t>2</w:t>
      </w:r>
      <w:r w:rsidRPr="006D4FEF">
        <w:rPr>
          <w:rFonts w:ascii="Tahoma" w:eastAsia="Times New Roman" w:hAnsi="Tahoma" w:cs="Tahoma"/>
          <w:kern w:val="0"/>
          <w:sz w:val="20"/>
          <w:szCs w:val="20"/>
          <w:lang w:eastAsia="ar-SA" w:bidi="ar-SA"/>
        </w:rPr>
        <w:t xml:space="preserve">) – oferowany okres gwarancji należy podać w miesiącach. </w:t>
      </w:r>
      <w:r w:rsidRPr="006D4FEF">
        <w:rPr>
          <w:rFonts w:ascii="Tahoma" w:eastAsia="Times New Roman" w:hAnsi="Tahoma" w:cs="Tahoma"/>
          <w:kern w:val="0"/>
          <w:sz w:val="20"/>
          <w:szCs w:val="20"/>
          <w:lang w:eastAsia="pl-PL" w:bidi="ar-SA"/>
        </w:rPr>
        <w:t>Jeżeli wykonawca poda okres gwarancji w latach, zamawiający przeliczy go na miesiące zgodnie z zasadą 1 rok = 12 miesięcy.</w:t>
      </w:r>
    </w:p>
    <w:p w14:paraId="45FC1DAB" w14:textId="7225E707"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Minimalny wymagany przez zamawiającego okres gwarancji na wykonane roboty, zastosowane materiały </w:t>
      </w:r>
      <w:r w:rsidRPr="006D4FEF">
        <w:rPr>
          <w:rFonts w:ascii="Tahoma" w:eastAsia="Times New Roman" w:hAnsi="Tahoma" w:cs="Tahoma"/>
          <w:kern w:val="0"/>
          <w:sz w:val="20"/>
          <w:szCs w:val="20"/>
          <w:lang w:eastAsia="pl-PL" w:bidi="ar-SA"/>
        </w:rPr>
        <w:br/>
        <w:t xml:space="preserve">i zabudowane urządzenia wynosi </w:t>
      </w:r>
      <w:r w:rsidR="00A402C2">
        <w:rPr>
          <w:rFonts w:ascii="Tahoma" w:eastAsia="Times New Roman" w:hAnsi="Tahoma" w:cs="Tahoma"/>
          <w:b/>
          <w:kern w:val="0"/>
          <w:sz w:val="20"/>
          <w:szCs w:val="20"/>
          <w:u w:val="single"/>
          <w:lang w:eastAsia="pl-PL" w:bidi="ar-SA"/>
        </w:rPr>
        <w:t>24 miesiące</w:t>
      </w:r>
      <w:r w:rsidRPr="006D4FEF">
        <w:rPr>
          <w:rFonts w:ascii="Tahoma" w:eastAsia="Times New Roman" w:hAnsi="Tahoma" w:cs="Tahoma"/>
          <w:kern w:val="0"/>
          <w:sz w:val="20"/>
          <w:szCs w:val="20"/>
          <w:lang w:eastAsia="pl-PL" w:bidi="ar-SA"/>
        </w:rPr>
        <w:t>. W przypadku podania przez wykonawcę krótszego niż wymagany okres</w:t>
      </w:r>
      <w:r>
        <w:rPr>
          <w:rFonts w:ascii="Tahoma" w:eastAsia="Times New Roman" w:hAnsi="Tahoma" w:cs="Tahoma"/>
          <w:kern w:val="0"/>
          <w:sz w:val="20"/>
          <w:szCs w:val="20"/>
          <w:lang w:eastAsia="pl-PL" w:bidi="ar-SA"/>
        </w:rPr>
        <w:t>u</w:t>
      </w:r>
      <w:r w:rsidRPr="006D4FEF">
        <w:rPr>
          <w:rFonts w:ascii="Tahoma" w:eastAsia="Times New Roman" w:hAnsi="Tahoma" w:cs="Tahoma"/>
          <w:kern w:val="0"/>
          <w:sz w:val="20"/>
          <w:szCs w:val="20"/>
          <w:lang w:eastAsia="pl-PL" w:bidi="ar-SA"/>
        </w:rPr>
        <w:t xml:space="preserve"> gwarancji na przedmiot zamówienia, oferta wykonawcy zostanie odrzucona na podstawie art. 89 ust.1 pkt 2 ustawy </w:t>
      </w:r>
      <w:proofErr w:type="spellStart"/>
      <w:r w:rsidRPr="006D4FEF">
        <w:rPr>
          <w:rFonts w:ascii="Tahoma" w:eastAsia="Times New Roman" w:hAnsi="Tahoma" w:cs="Tahoma"/>
          <w:kern w:val="0"/>
          <w:sz w:val="20"/>
          <w:szCs w:val="20"/>
          <w:lang w:eastAsia="pl-PL" w:bidi="ar-SA"/>
        </w:rPr>
        <w:t>Pzp</w:t>
      </w:r>
      <w:proofErr w:type="spellEnd"/>
      <w:r w:rsidRPr="006D4FEF">
        <w:rPr>
          <w:rFonts w:ascii="Tahoma" w:eastAsia="Times New Roman" w:hAnsi="Tahoma" w:cs="Tahoma"/>
          <w:kern w:val="0"/>
          <w:sz w:val="20"/>
          <w:szCs w:val="20"/>
          <w:lang w:eastAsia="pl-PL" w:bidi="ar-SA"/>
        </w:rPr>
        <w:t>, jako niezgodna z SIWZ.</w:t>
      </w:r>
    </w:p>
    <w:p w14:paraId="740B0DD2" w14:textId="77777777" w:rsidR="00DB33D1" w:rsidRPr="006D4FEF" w:rsidRDefault="00DB33D1" w:rsidP="00DB33D1">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pl-PL" w:bidi="ar-SA"/>
        </w:rPr>
        <w:t xml:space="preserve">Maksymalny okres gwarancji na wykonane roboty, zastosowane materiały i zabudowane urządzenia uwzględniony do oceny ofert wynosi </w:t>
      </w:r>
      <w:r w:rsidRPr="006D4FEF">
        <w:rPr>
          <w:rFonts w:ascii="Tahoma" w:eastAsia="Times New Roman" w:hAnsi="Tahoma" w:cs="Tahoma"/>
          <w:b/>
          <w:kern w:val="0"/>
          <w:sz w:val="20"/>
          <w:szCs w:val="20"/>
          <w:u w:val="single"/>
          <w:lang w:eastAsia="pl-PL" w:bidi="ar-SA"/>
        </w:rPr>
        <w:t>60 miesięcy</w:t>
      </w:r>
      <w:r w:rsidRPr="006D4FEF">
        <w:rPr>
          <w:rFonts w:ascii="Tahoma" w:eastAsia="Times New Roman" w:hAnsi="Tahoma" w:cs="Tahoma"/>
          <w:kern w:val="0"/>
          <w:sz w:val="20"/>
          <w:szCs w:val="20"/>
          <w:lang w:eastAsia="pl-PL" w:bidi="ar-SA"/>
        </w:rPr>
        <w:t>. Jeżeli wykonawca zaoferuje okres gwarancji dłuższy niż 60 miesięcy do oceny ofert zostanie przyjęty okres 60 miesięcy, jednak w umowie zostanie uwzględniony okres gwarancji wskazany przez wykonawcę w ofercie.</w:t>
      </w:r>
    </w:p>
    <w:p w14:paraId="1B1D3E02" w14:textId="1A95E34A" w:rsidR="00A402C2" w:rsidRDefault="00DB33D1" w:rsidP="00A402C2">
      <w:pPr>
        <w:widowControl/>
        <w:autoSpaceDN/>
        <w:jc w:val="both"/>
        <w:textAlignment w:val="auto"/>
        <w:rPr>
          <w:rFonts w:ascii="Tahoma" w:eastAsia="Times New Roman" w:hAnsi="Tahoma" w:cs="Tahoma"/>
          <w:kern w:val="0"/>
          <w:sz w:val="20"/>
          <w:szCs w:val="20"/>
          <w:lang w:eastAsia="ar-SA" w:bidi="ar-SA"/>
        </w:rPr>
      </w:pPr>
      <w:r w:rsidRPr="006D4FEF">
        <w:rPr>
          <w:rFonts w:ascii="Tahoma" w:eastAsia="Times New Roman" w:hAnsi="Tahoma" w:cs="Tahoma"/>
          <w:kern w:val="0"/>
          <w:sz w:val="20"/>
          <w:szCs w:val="20"/>
          <w:lang w:eastAsia="ar-SA" w:bidi="ar-SA"/>
        </w:rPr>
        <w:t xml:space="preserve">Za zaoferowany </w:t>
      </w:r>
      <w:r w:rsidRPr="006D4FEF">
        <w:rPr>
          <w:rFonts w:ascii="Tahoma" w:eastAsia="Times New Roman" w:hAnsi="Tahoma" w:cs="Tahoma"/>
          <w:b/>
          <w:kern w:val="0"/>
          <w:sz w:val="20"/>
          <w:szCs w:val="20"/>
          <w:lang w:eastAsia="ar-SA" w:bidi="ar-SA"/>
        </w:rPr>
        <w:t>okres gwarancji,</w:t>
      </w:r>
      <w:r w:rsidRPr="006D4FEF">
        <w:rPr>
          <w:rFonts w:ascii="Tahoma" w:eastAsia="Times New Roman" w:hAnsi="Tahoma" w:cs="Tahoma"/>
          <w:kern w:val="0"/>
          <w:sz w:val="20"/>
          <w:szCs w:val="20"/>
          <w:lang w:eastAsia="ar-SA" w:bidi="ar-SA"/>
        </w:rPr>
        <w:t xml:space="preserve"> wynikający z ofe</w:t>
      </w:r>
      <w:r w:rsidR="00A402C2">
        <w:rPr>
          <w:rFonts w:ascii="Tahoma" w:eastAsia="Times New Roman" w:hAnsi="Tahoma" w:cs="Tahoma"/>
          <w:kern w:val="0"/>
          <w:sz w:val="20"/>
          <w:szCs w:val="20"/>
          <w:lang w:eastAsia="ar-SA" w:bidi="ar-SA"/>
        </w:rPr>
        <w:t>rty można otrzymać maksymalnie 2</w:t>
      </w:r>
      <w:r w:rsidRPr="006D4FEF">
        <w:rPr>
          <w:rFonts w:ascii="Tahoma" w:eastAsia="Times New Roman" w:hAnsi="Tahoma" w:cs="Tahoma"/>
          <w:kern w:val="0"/>
          <w:sz w:val="20"/>
          <w:szCs w:val="20"/>
          <w:lang w:eastAsia="ar-SA" w:bidi="ar-SA"/>
        </w:rPr>
        <w:t>0 pkt od każdego członka komisji przetargowej. Maksymalną ilość punktów otrzyma oferta z najdłuższym okresem gwarancji. Pozostali wykonawcy uzyskują ilość punktów</w:t>
      </w:r>
      <w:r w:rsidR="00A402C2">
        <w:rPr>
          <w:rFonts w:ascii="Tahoma" w:eastAsia="Times New Roman" w:hAnsi="Tahoma" w:cs="Tahoma"/>
          <w:kern w:val="0"/>
          <w:sz w:val="20"/>
          <w:szCs w:val="20"/>
          <w:lang w:eastAsia="ar-SA" w:bidi="ar-SA"/>
        </w:rPr>
        <w:t xml:space="preserve"> obliczoną wg poniższego wzoru:</w:t>
      </w:r>
    </w:p>
    <w:p w14:paraId="033D5332" w14:textId="77777777" w:rsidR="00A402C2" w:rsidRDefault="00A402C2" w:rsidP="00A402C2">
      <w:pPr>
        <w:widowControl/>
        <w:autoSpaceDN/>
        <w:jc w:val="both"/>
        <w:textAlignment w:val="auto"/>
        <w:rPr>
          <w:rFonts w:ascii="Tahoma" w:eastAsia="Times New Roman" w:hAnsi="Tahoma" w:cs="Tahoma"/>
          <w:kern w:val="0"/>
          <w:sz w:val="20"/>
          <w:szCs w:val="20"/>
          <w:lang w:eastAsia="ar-SA" w:bidi="ar-SA"/>
        </w:rPr>
      </w:pPr>
    </w:p>
    <w:p w14:paraId="111D60EE" w14:textId="77777777" w:rsidR="00A402C2" w:rsidRPr="006D4FEF" w:rsidRDefault="00A402C2" w:rsidP="00A402C2">
      <w:pPr>
        <w:widowControl/>
        <w:autoSpaceDN/>
        <w:jc w:val="both"/>
        <w:textAlignment w:val="auto"/>
        <w:rPr>
          <w:rFonts w:ascii="Tahoma" w:eastAsia="Times New Roman" w:hAnsi="Tahoma" w:cs="Tahoma"/>
          <w:kern w:val="0"/>
          <w:sz w:val="20"/>
          <w:szCs w:val="20"/>
          <w:lang w:eastAsia="ar-SA" w:bidi="ar-SA"/>
        </w:rPr>
      </w:pPr>
    </w:p>
    <w:p w14:paraId="0BB2C7AE" w14:textId="5FD0B53D" w:rsidR="00DB33D1" w:rsidRPr="007C1350" w:rsidRDefault="007C1350" w:rsidP="00DB33D1">
      <w:pPr>
        <w:widowControl/>
        <w:autoSpaceDN/>
        <w:textAlignment w:val="auto"/>
        <w:rPr>
          <w:rFonts w:ascii="Tahoma" w:eastAsia="Times New Roman" w:hAnsi="Tahoma" w:cs="Tahoma"/>
          <w:kern w:val="0"/>
          <w:sz w:val="18"/>
          <w:szCs w:val="18"/>
          <w:lang w:eastAsia="ar-SA" w:bidi="ar-SA"/>
        </w:rPr>
      </w:pPr>
      <w:r>
        <w:rPr>
          <w:rFonts w:ascii="Tahoma" w:eastAsia="Times New Roman" w:hAnsi="Tahoma" w:cs="Tahoma"/>
          <w:kern w:val="0"/>
          <w:sz w:val="20"/>
          <w:szCs w:val="20"/>
          <w:lang w:eastAsia="ar-SA" w:bidi="ar-SA"/>
        </w:rPr>
        <w:tab/>
      </w:r>
      <w:r w:rsidR="005A0A47">
        <w:rPr>
          <w:rFonts w:ascii="Tahoma" w:eastAsia="Times New Roman" w:hAnsi="Tahoma" w:cs="Tahoma"/>
          <w:kern w:val="0"/>
          <w:sz w:val="20"/>
          <w:szCs w:val="20"/>
          <w:lang w:eastAsia="ar-SA" w:bidi="ar-SA"/>
        </w:rPr>
        <w:tab/>
      </w:r>
      <w:r w:rsidR="00DB33D1" w:rsidRPr="006D4FEF">
        <w:rPr>
          <w:rFonts w:ascii="Tahoma" w:eastAsia="Times New Roman" w:hAnsi="Tahoma" w:cs="Tahoma"/>
          <w:kern w:val="0"/>
          <w:sz w:val="20"/>
          <w:szCs w:val="20"/>
          <w:lang w:eastAsia="ar-SA" w:bidi="ar-SA"/>
        </w:rPr>
        <w:t xml:space="preserve"> </w:t>
      </w:r>
      <w:r w:rsidR="005A0A47">
        <w:rPr>
          <w:rFonts w:ascii="Tahoma" w:eastAsia="Times New Roman" w:hAnsi="Tahoma" w:cs="Tahoma"/>
          <w:kern w:val="0"/>
          <w:sz w:val="20"/>
          <w:szCs w:val="20"/>
          <w:lang w:eastAsia="ar-SA" w:bidi="ar-SA"/>
        </w:rPr>
        <w:t xml:space="preserve">     </w:t>
      </w:r>
      <w:r w:rsidR="00DB33D1" w:rsidRPr="006D4FEF">
        <w:rPr>
          <w:rFonts w:ascii="Tahoma" w:eastAsia="Times New Roman" w:hAnsi="Tahoma" w:cs="Tahoma"/>
          <w:kern w:val="0"/>
          <w:sz w:val="20"/>
          <w:szCs w:val="20"/>
          <w:lang w:eastAsia="ar-SA" w:bidi="ar-SA"/>
        </w:rPr>
        <w:t xml:space="preserve"> </w:t>
      </w:r>
      <w:r>
        <w:rPr>
          <w:rFonts w:ascii="Tahoma" w:eastAsia="Times New Roman" w:hAnsi="Tahoma" w:cs="Tahoma"/>
          <w:kern w:val="0"/>
          <w:sz w:val="18"/>
          <w:szCs w:val="18"/>
          <w:lang w:eastAsia="ar-SA" w:bidi="ar-SA"/>
        </w:rPr>
        <w:t>o</w:t>
      </w:r>
      <w:r w:rsidR="00DB33D1" w:rsidRPr="007C1350">
        <w:rPr>
          <w:rFonts w:ascii="Tahoma" w:eastAsia="Times New Roman" w:hAnsi="Tahoma" w:cs="Tahoma"/>
          <w:kern w:val="0"/>
          <w:sz w:val="18"/>
          <w:szCs w:val="18"/>
          <w:lang w:eastAsia="ar-SA" w:bidi="ar-SA"/>
        </w:rPr>
        <w:t>kres gwarancji badanej oferty</w:t>
      </w:r>
      <w:r w:rsidR="00A402C2">
        <w:rPr>
          <w:rFonts w:ascii="Tahoma" w:eastAsia="Times New Roman" w:hAnsi="Tahoma" w:cs="Tahoma"/>
          <w:kern w:val="0"/>
          <w:sz w:val="18"/>
          <w:szCs w:val="18"/>
          <w:lang w:eastAsia="ar-SA" w:bidi="ar-SA"/>
        </w:rPr>
        <w:t xml:space="preserve"> </w:t>
      </w:r>
      <w:r w:rsidRPr="007C1350">
        <w:rPr>
          <w:rFonts w:ascii="Tahoma" w:hAnsi="Tahoma" w:cs="Tahoma"/>
          <w:sz w:val="18"/>
          <w:szCs w:val="18"/>
        </w:rPr>
        <w:t>(przeliczanej)</w:t>
      </w:r>
    </w:p>
    <w:p w14:paraId="64A319ED" w14:textId="688408BD" w:rsidR="00DB33D1" w:rsidRPr="006D4FEF" w:rsidRDefault="005A0A47" w:rsidP="00DB33D1">
      <w:pPr>
        <w:widowControl/>
        <w:autoSpaceDN/>
        <w:textAlignment w:val="auto"/>
        <w:rPr>
          <w:rFonts w:ascii="Tahoma" w:eastAsia="Times New Roman" w:hAnsi="Tahoma" w:cs="Tahoma"/>
          <w:kern w:val="0"/>
          <w:sz w:val="20"/>
          <w:szCs w:val="20"/>
          <w:lang w:eastAsia="ar-SA" w:bidi="ar-SA"/>
        </w:rPr>
      </w:pPr>
      <w:r>
        <w:rPr>
          <w:rFonts w:ascii="Tahoma" w:eastAsia="Times New Roman" w:hAnsi="Tahoma" w:cs="Tahoma"/>
          <w:kern w:val="0"/>
          <w:sz w:val="20"/>
          <w:szCs w:val="20"/>
          <w:lang w:eastAsia="ar-SA" w:bidi="ar-SA"/>
        </w:rPr>
        <w:t xml:space="preserve">       </w:t>
      </w:r>
      <w:r w:rsidR="00DB33D1" w:rsidRPr="006D4FEF">
        <w:rPr>
          <w:rFonts w:ascii="Tahoma" w:eastAsia="Times New Roman" w:hAnsi="Tahoma" w:cs="Tahoma"/>
          <w:kern w:val="0"/>
          <w:sz w:val="20"/>
          <w:szCs w:val="20"/>
          <w:lang w:eastAsia="ar-SA" w:bidi="ar-SA"/>
        </w:rPr>
        <w:t>X</w:t>
      </w:r>
      <w:r w:rsidR="00DB33D1" w:rsidRPr="006D4FEF">
        <w:rPr>
          <w:rFonts w:ascii="Tahoma" w:eastAsia="Times New Roman" w:hAnsi="Tahoma" w:cs="Tahoma"/>
          <w:kern w:val="0"/>
          <w:sz w:val="20"/>
          <w:szCs w:val="20"/>
          <w:vertAlign w:val="subscript"/>
          <w:lang w:eastAsia="ar-SA" w:bidi="ar-SA"/>
        </w:rPr>
        <w:t>2</w:t>
      </w:r>
      <w:r w:rsidR="00DB33D1" w:rsidRPr="006D4FEF">
        <w:rPr>
          <w:rFonts w:ascii="Tahoma" w:eastAsia="Times New Roman" w:hAnsi="Tahoma" w:cs="Tahoma"/>
          <w:kern w:val="0"/>
          <w:sz w:val="20"/>
          <w:szCs w:val="20"/>
          <w:lang w:eastAsia="ar-SA" w:bidi="ar-SA"/>
        </w:rPr>
        <w:t xml:space="preserve"> =     ------------------------</w:t>
      </w:r>
      <w:r>
        <w:rPr>
          <w:rFonts w:ascii="Tahoma" w:eastAsia="Times New Roman" w:hAnsi="Tahoma" w:cs="Tahoma"/>
          <w:kern w:val="0"/>
          <w:sz w:val="20"/>
          <w:szCs w:val="20"/>
          <w:lang w:eastAsia="ar-SA" w:bidi="ar-SA"/>
        </w:rPr>
        <w:t>--------------------</w:t>
      </w:r>
      <w:r w:rsidR="00DB33D1" w:rsidRPr="006D4FEF">
        <w:rPr>
          <w:rFonts w:ascii="Tahoma" w:eastAsia="Times New Roman" w:hAnsi="Tahoma" w:cs="Tahoma"/>
          <w:kern w:val="0"/>
          <w:sz w:val="20"/>
          <w:szCs w:val="20"/>
          <w:lang w:eastAsia="ar-SA" w:bidi="ar-SA"/>
        </w:rPr>
        <w:t>---------------</w:t>
      </w:r>
      <w:r w:rsidR="007C1350">
        <w:rPr>
          <w:rFonts w:ascii="Tahoma" w:eastAsia="Times New Roman" w:hAnsi="Tahoma" w:cs="Tahoma"/>
          <w:kern w:val="0"/>
          <w:sz w:val="20"/>
          <w:szCs w:val="20"/>
          <w:lang w:eastAsia="ar-SA" w:bidi="ar-SA"/>
        </w:rPr>
        <w:t>--------</w:t>
      </w:r>
      <w:r w:rsidR="00A402C2">
        <w:rPr>
          <w:rFonts w:ascii="Tahoma" w:eastAsia="Times New Roman" w:hAnsi="Tahoma" w:cs="Tahoma"/>
          <w:kern w:val="0"/>
          <w:sz w:val="20"/>
          <w:szCs w:val="20"/>
          <w:lang w:eastAsia="ar-SA" w:bidi="ar-SA"/>
        </w:rPr>
        <w:t>----------  x 2</w:t>
      </w:r>
      <w:r w:rsidR="00DB33D1" w:rsidRPr="006D4FEF">
        <w:rPr>
          <w:rFonts w:ascii="Tahoma" w:eastAsia="Times New Roman" w:hAnsi="Tahoma" w:cs="Tahoma"/>
          <w:kern w:val="0"/>
          <w:sz w:val="20"/>
          <w:szCs w:val="20"/>
          <w:lang w:eastAsia="ar-SA" w:bidi="ar-SA"/>
        </w:rPr>
        <w:t>0 pkt</w:t>
      </w:r>
    </w:p>
    <w:p w14:paraId="60269062" w14:textId="72F47A43" w:rsidR="00DB33D1" w:rsidRPr="00A402C2" w:rsidRDefault="00DB33D1" w:rsidP="00DB33D1">
      <w:pPr>
        <w:widowControl/>
        <w:autoSpaceDN/>
        <w:textAlignment w:val="auto"/>
        <w:rPr>
          <w:rFonts w:ascii="Tahoma" w:hAnsi="Tahoma" w:cs="Tahoma"/>
          <w:sz w:val="18"/>
          <w:szCs w:val="18"/>
        </w:rPr>
      </w:pPr>
      <w:r w:rsidRPr="006D4FEF">
        <w:rPr>
          <w:rFonts w:ascii="Tahoma" w:eastAsia="Times New Roman" w:hAnsi="Tahoma" w:cs="Tahoma"/>
          <w:kern w:val="0"/>
          <w:sz w:val="20"/>
          <w:szCs w:val="20"/>
          <w:lang w:eastAsia="ar-SA" w:bidi="ar-SA"/>
        </w:rPr>
        <w:tab/>
      </w:r>
      <w:r w:rsidR="005A0A47">
        <w:rPr>
          <w:rFonts w:ascii="Tahoma" w:eastAsia="Times New Roman" w:hAnsi="Tahoma" w:cs="Tahoma"/>
          <w:kern w:val="0"/>
          <w:sz w:val="20"/>
          <w:szCs w:val="20"/>
          <w:lang w:eastAsia="ar-SA" w:bidi="ar-SA"/>
        </w:rPr>
        <w:t xml:space="preserve">               </w:t>
      </w:r>
      <w:r w:rsidR="007C1350" w:rsidRPr="00A402C2">
        <w:rPr>
          <w:rFonts w:ascii="Tahoma" w:eastAsia="Times New Roman" w:hAnsi="Tahoma" w:cs="Tahoma"/>
          <w:kern w:val="0"/>
          <w:sz w:val="18"/>
          <w:szCs w:val="18"/>
          <w:lang w:eastAsia="ar-SA" w:bidi="ar-SA"/>
        </w:rPr>
        <w:t>n</w:t>
      </w:r>
      <w:r w:rsidRPr="00A402C2">
        <w:rPr>
          <w:rFonts w:ascii="Tahoma" w:eastAsia="Times New Roman" w:hAnsi="Tahoma" w:cs="Tahoma"/>
          <w:kern w:val="0"/>
          <w:sz w:val="18"/>
          <w:szCs w:val="18"/>
          <w:lang w:eastAsia="ar-SA" w:bidi="ar-SA"/>
        </w:rPr>
        <w:t>ajdłuższy oferowany okres gwarancji</w:t>
      </w:r>
      <w:r w:rsidR="007C1350" w:rsidRPr="00A402C2">
        <w:rPr>
          <w:rFonts w:ascii="Tahoma" w:hAnsi="Tahoma" w:cs="Tahoma"/>
          <w:sz w:val="18"/>
          <w:szCs w:val="18"/>
        </w:rPr>
        <w:t xml:space="preserve"> spośród </w:t>
      </w:r>
    </w:p>
    <w:p w14:paraId="6C773B50" w14:textId="2058FC68" w:rsidR="005A0A47" w:rsidRPr="00A402C2" w:rsidRDefault="005A0A47" w:rsidP="00DB33D1">
      <w:pPr>
        <w:widowControl/>
        <w:autoSpaceDN/>
        <w:textAlignment w:val="auto"/>
        <w:rPr>
          <w:rFonts w:ascii="Tahoma" w:eastAsia="Times New Roman" w:hAnsi="Tahoma" w:cs="Tahoma"/>
          <w:kern w:val="0"/>
          <w:sz w:val="18"/>
          <w:szCs w:val="18"/>
          <w:lang w:eastAsia="ar-SA" w:bidi="ar-SA"/>
        </w:rPr>
      </w:pPr>
      <w:r w:rsidRPr="00A402C2">
        <w:rPr>
          <w:rFonts w:ascii="Tahoma" w:hAnsi="Tahoma" w:cs="Tahoma"/>
          <w:sz w:val="18"/>
          <w:szCs w:val="18"/>
        </w:rPr>
        <w:t xml:space="preserve">                              wszystkich rozpatrywanych i nieodrzuconych ofert</w:t>
      </w:r>
    </w:p>
    <w:p w14:paraId="427DE009" w14:textId="77777777" w:rsidR="00DB33D1" w:rsidRDefault="00DB33D1" w:rsidP="00DB33D1">
      <w:pPr>
        <w:widowControl/>
        <w:autoSpaceDN/>
        <w:jc w:val="both"/>
        <w:textAlignment w:val="auto"/>
        <w:rPr>
          <w:rFonts w:ascii="Tahoma" w:eastAsia="Times New Roman" w:hAnsi="Tahoma" w:cs="Tahoma"/>
          <w:b/>
          <w:kern w:val="0"/>
          <w:sz w:val="20"/>
          <w:szCs w:val="20"/>
          <w:lang w:eastAsia="pl-PL" w:bidi="ar-SA"/>
        </w:rPr>
      </w:pPr>
    </w:p>
    <w:p w14:paraId="0F2D5D9C" w14:textId="77777777" w:rsidR="00757B8F" w:rsidRPr="006D4FEF" w:rsidRDefault="00757B8F" w:rsidP="00DB33D1">
      <w:pPr>
        <w:widowControl/>
        <w:autoSpaceDN/>
        <w:jc w:val="both"/>
        <w:textAlignment w:val="auto"/>
        <w:rPr>
          <w:rFonts w:ascii="Tahoma" w:eastAsia="Times New Roman" w:hAnsi="Tahoma" w:cs="Tahoma"/>
          <w:b/>
          <w:kern w:val="0"/>
          <w:sz w:val="20"/>
          <w:szCs w:val="20"/>
          <w:lang w:eastAsia="pl-PL" w:bidi="ar-SA"/>
        </w:rPr>
      </w:pPr>
    </w:p>
    <w:p w14:paraId="72088A57" w14:textId="1BEADDB3" w:rsidR="00DB33D1" w:rsidRPr="006D4FEF" w:rsidRDefault="00DB33D1" w:rsidP="00DB33D1">
      <w:pPr>
        <w:widowControl/>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b/>
          <w:kern w:val="0"/>
          <w:sz w:val="20"/>
          <w:szCs w:val="20"/>
          <w:lang w:eastAsia="pl-PL" w:bidi="ar-SA"/>
        </w:rPr>
        <w:t>Ad.3. Kryterium wysokość kary umownej za nieterminową realizację zamówienia</w:t>
      </w:r>
      <w:r w:rsidRPr="006D4FEF">
        <w:rPr>
          <w:rFonts w:ascii="Tahoma" w:eastAsia="Times New Roman" w:hAnsi="Tahoma" w:cs="Tahoma"/>
          <w:kern w:val="0"/>
          <w:sz w:val="20"/>
          <w:szCs w:val="20"/>
          <w:lang w:eastAsia="pl-PL" w:bidi="ar-SA"/>
        </w:rPr>
        <w:t xml:space="preserve"> (X</w:t>
      </w:r>
      <w:r w:rsidR="00A402C2">
        <w:rPr>
          <w:rFonts w:ascii="Tahoma" w:eastAsia="Times New Roman" w:hAnsi="Tahoma" w:cs="Tahoma"/>
          <w:kern w:val="0"/>
          <w:sz w:val="20"/>
          <w:szCs w:val="20"/>
          <w:vertAlign w:val="subscript"/>
          <w:lang w:eastAsia="pl-PL" w:bidi="ar-SA"/>
        </w:rPr>
        <w:t>3</w:t>
      </w:r>
      <w:r w:rsidRPr="006D4FEF">
        <w:rPr>
          <w:rFonts w:ascii="Tahoma" w:eastAsia="Times New Roman" w:hAnsi="Tahoma" w:cs="Tahoma"/>
          <w:kern w:val="0"/>
          <w:sz w:val="20"/>
          <w:szCs w:val="20"/>
          <w:lang w:eastAsia="pl-PL" w:bidi="ar-SA"/>
        </w:rPr>
        <w:t xml:space="preserve">) – oferowaną wysokość kary umownej za każdy dzień zwłoki w wykonaniu całego przedmiotu zamówienia należy podać jako wartość wyrażoną w procentach (%). </w:t>
      </w:r>
    </w:p>
    <w:p w14:paraId="4CB019F9" w14:textId="60AFA1CE" w:rsidR="00DB33D1" w:rsidRPr="006D4FEF" w:rsidRDefault="00DB33D1" w:rsidP="00DB33D1">
      <w:pPr>
        <w:widowControl/>
        <w:suppressAutoHyphens w:val="0"/>
        <w:autoSpaceDN/>
        <w:jc w:val="both"/>
        <w:textAlignment w:val="auto"/>
        <w:rPr>
          <w:rFonts w:ascii="Tahoma" w:eastAsia="Times New Roman" w:hAnsi="Tahoma" w:cs="Tahoma"/>
          <w:kern w:val="0"/>
          <w:sz w:val="20"/>
          <w:szCs w:val="20"/>
          <w:lang w:eastAsia="pl-PL" w:bidi="ar-SA"/>
        </w:rPr>
      </w:pPr>
      <w:r w:rsidRPr="006D4FEF">
        <w:rPr>
          <w:rFonts w:ascii="Tahoma" w:eastAsia="Times New Roman" w:hAnsi="Tahoma" w:cs="Tahoma"/>
          <w:kern w:val="0"/>
          <w:sz w:val="20"/>
          <w:szCs w:val="20"/>
          <w:lang w:eastAsia="pl-PL" w:bidi="ar-SA"/>
        </w:rPr>
        <w:t xml:space="preserve">Minimalna wymagana przez zamawiającego wysokość kary umownej </w:t>
      </w:r>
      <w:r w:rsidRPr="00FF1BEA">
        <w:rPr>
          <w:rFonts w:ascii="Tahoma" w:eastAsia="Times New Roman" w:hAnsi="Tahoma" w:cs="Tahoma"/>
          <w:kern w:val="0"/>
          <w:sz w:val="20"/>
          <w:szCs w:val="20"/>
          <w:u w:val="single"/>
          <w:lang w:eastAsia="pl-PL" w:bidi="ar-SA"/>
        </w:rPr>
        <w:t>za każdy dzień zwłoki w wykonaniu całego przedmiotu zamówienia</w:t>
      </w:r>
      <w:r w:rsidRPr="00FF1BEA">
        <w:rPr>
          <w:rFonts w:ascii="Tahoma" w:eastAsia="Times New Roman" w:hAnsi="Tahoma" w:cs="Tahoma"/>
          <w:kern w:val="0"/>
          <w:sz w:val="20"/>
          <w:szCs w:val="20"/>
          <w:lang w:eastAsia="pl-PL" w:bidi="ar-SA"/>
        </w:rPr>
        <w:t xml:space="preserve">, </w:t>
      </w:r>
      <w:r w:rsidRPr="006D4FEF">
        <w:rPr>
          <w:rFonts w:ascii="Tahoma" w:eastAsia="Times New Roman" w:hAnsi="Tahoma" w:cs="Tahoma"/>
          <w:kern w:val="0"/>
          <w:sz w:val="20"/>
          <w:szCs w:val="20"/>
          <w:lang w:eastAsia="pl-PL" w:bidi="ar-SA"/>
        </w:rPr>
        <w:t>określona w § 11 ust. 1 pkt 1) lit. a) wzoru umowy, wynosi 0,10%.                       W przypadku zadeklarowania przez wykonawcę wyższej kary umownej, wykonawca z tego tytułu uzyska odpowiednio:</w:t>
      </w:r>
    </w:p>
    <w:p w14:paraId="2FB23A3C" w14:textId="01AA8B4F" w:rsidR="00E65431" w:rsidRPr="00E65431" w:rsidRDefault="00A402C2" w:rsidP="00E6543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5 punktów</w:t>
      </w:r>
      <w:r w:rsidR="00E65431" w:rsidRPr="00E65431">
        <w:rPr>
          <w:rFonts w:ascii="Tahoma" w:eastAsia="Times New Roman" w:hAnsi="Tahoma" w:cs="Tahoma"/>
          <w:kern w:val="0"/>
          <w:sz w:val="20"/>
          <w:szCs w:val="20"/>
          <w:lang w:eastAsia="pl-PL" w:bidi="ar-SA"/>
        </w:rPr>
        <w:t xml:space="preserve"> – za zadeklarowaną karę umowną 0,15 %</w:t>
      </w:r>
    </w:p>
    <w:p w14:paraId="6370EDD4" w14:textId="0267A764" w:rsidR="00E65431" w:rsidRPr="00E65431" w:rsidRDefault="00A402C2" w:rsidP="00E6543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10</w:t>
      </w:r>
      <w:r w:rsidR="00E65431" w:rsidRPr="00E65431">
        <w:rPr>
          <w:rFonts w:ascii="Tahoma" w:eastAsia="Times New Roman" w:hAnsi="Tahoma" w:cs="Tahoma"/>
          <w:kern w:val="0"/>
          <w:sz w:val="20"/>
          <w:szCs w:val="20"/>
          <w:lang w:eastAsia="pl-PL" w:bidi="ar-SA"/>
        </w:rPr>
        <w:t xml:space="preserve"> punktów – za zadeklarowaną karę umowną 0,20 %</w:t>
      </w:r>
    </w:p>
    <w:p w14:paraId="24C8A847" w14:textId="77777777" w:rsidR="00DB33D1" w:rsidRPr="006D4FEF" w:rsidRDefault="00DB33D1" w:rsidP="00DB33D1">
      <w:pPr>
        <w:widowControl/>
        <w:suppressAutoHyphens w:val="0"/>
        <w:autoSpaceDN/>
        <w:jc w:val="both"/>
        <w:textAlignment w:val="auto"/>
        <w:rPr>
          <w:rFonts w:ascii="Tahoma" w:eastAsia="Times New Roman" w:hAnsi="Tahoma" w:cs="Tahoma"/>
          <w:b/>
          <w:kern w:val="0"/>
          <w:sz w:val="20"/>
          <w:szCs w:val="20"/>
          <w:lang w:eastAsia="pl-PL" w:bidi="ar-SA"/>
        </w:rPr>
      </w:pPr>
    </w:p>
    <w:p w14:paraId="40EC7213" w14:textId="0174F214"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Times New Roman" w:hAnsi="Tahoma" w:cs="Tahoma"/>
          <w:b/>
          <w:kern w:val="0"/>
          <w:sz w:val="20"/>
          <w:szCs w:val="20"/>
          <w:lang w:eastAsia="pl-PL" w:bidi="ar-SA"/>
        </w:rPr>
        <w:t xml:space="preserve">Ad.4. </w:t>
      </w:r>
      <w:r w:rsidRPr="006D4FEF">
        <w:rPr>
          <w:rFonts w:ascii="Tahoma" w:eastAsia="Calibri" w:hAnsi="Tahoma" w:cs="Tahoma"/>
          <w:b/>
          <w:kern w:val="0"/>
          <w:sz w:val="20"/>
          <w:szCs w:val="20"/>
          <w:lang w:eastAsia="en-US" w:bidi="ar-SA"/>
        </w:rPr>
        <w:t xml:space="preserve">Kryterium wysokość kary umownej za odstąpienie od umowy z przyczyn zależnych od wykonawcy </w:t>
      </w:r>
      <w:r w:rsidRPr="006D4FEF">
        <w:rPr>
          <w:rFonts w:ascii="Tahoma" w:eastAsia="Calibri" w:hAnsi="Tahoma" w:cs="Tahoma"/>
          <w:kern w:val="0"/>
          <w:sz w:val="20"/>
          <w:szCs w:val="20"/>
          <w:lang w:eastAsia="en-US" w:bidi="ar-SA"/>
        </w:rPr>
        <w:t>(X</w:t>
      </w:r>
      <w:r w:rsidR="007B408E">
        <w:rPr>
          <w:rFonts w:ascii="Tahoma" w:eastAsia="Calibri" w:hAnsi="Tahoma" w:cs="Tahoma"/>
          <w:kern w:val="0"/>
          <w:sz w:val="20"/>
          <w:szCs w:val="20"/>
          <w:vertAlign w:val="subscript"/>
          <w:lang w:eastAsia="en-US" w:bidi="ar-SA"/>
        </w:rPr>
        <w:t>4</w:t>
      </w:r>
      <w:r w:rsidRPr="006D4FEF">
        <w:rPr>
          <w:rFonts w:ascii="Tahoma" w:eastAsia="Calibri" w:hAnsi="Tahoma" w:cs="Tahoma"/>
          <w:kern w:val="0"/>
          <w:sz w:val="20"/>
          <w:szCs w:val="20"/>
          <w:vertAlign w:val="subscript"/>
          <w:lang w:eastAsia="en-US" w:bidi="ar-SA"/>
        </w:rPr>
        <w:t xml:space="preserve"> </w:t>
      </w:r>
      <w:r w:rsidRPr="006D4FEF">
        <w:rPr>
          <w:rFonts w:ascii="Tahoma" w:eastAsia="Calibri" w:hAnsi="Tahoma" w:cs="Tahoma"/>
          <w:kern w:val="0"/>
          <w:sz w:val="20"/>
          <w:szCs w:val="20"/>
          <w:lang w:val="de-DE" w:eastAsia="en-US" w:bidi="ar-SA"/>
        </w:rPr>
        <w:t>) – o</w:t>
      </w:r>
      <w:r w:rsidRPr="006D4FEF">
        <w:rPr>
          <w:rFonts w:ascii="Tahoma" w:eastAsia="Calibri" w:hAnsi="Tahoma" w:cs="Tahoma"/>
          <w:kern w:val="0"/>
          <w:sz w:val="20"/>
          <w:szCs w:val="20"/>
          <w:lang w:eastAsia="en-US" w:bidi="ar-SA"/>
        </w:rPr>
        <w:t xml:space="preserve">ferowaną wysokość kary umownej za odstąpienie od umowy z przyczyn zależnych od wykonawcy należy podać jako wartość wyrażoną w procentach (%). </w:t>
      </w:r>
    </w:p>
    <w:p w14:paraId="49E12B47" w14:textId="77777777" w:rsidR="00DB33D1" w:rsidRPr="006D4FEF" w:rsidRDefault="00DB33D1" w:rsidP="00DB33D1">
      <w:pPr>
        <w:widowControl/>
        <w:suppressAutoHyphens w:val="0"/>
        <w:autoSpaceDN/>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Minimalna wymagana przez zamawiającego wysokość kary umownej za odstąpienie od umowy z przyczyn zależnych od wykonawcy, określona w § 11 ust. 1 pkt 1) lit. d) wzoru umowy, wynosi 10 %. W przypadku zadeklarowania przez wykonawcę wyższej kary umownej, wykonawca z tego tytułu uzyska odpowiednio:</w:t>
      </w:r>
    </w:p>
    <w:p w14:paraId="77D8767C" w14:textId="23B01332" w:rsidR="00E65431" w:rsidRPr="00E65431" w:rsidRDefault="007B408E" w:rsidP="00E6543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5</w:t>
      </w:r>
      <w:r w:rsidR="00E65431" w:rsidRPr="00E65431">
        <w:rPr>
          <w:rFonts w:ascii="Tahoma" w:eastAsia="Times New Roman" w:hAnsi="Tahoma" w:cs="Tahoma"/>
          <w:kern w:val="0"/>
          <w:sz w:val="20"/>
          <w:szCs w:val="20"/>
          <w:lang w:eastAsia="pl-PL" w:bidi="ar-SA"/>
        </w:rPr>
        <w:t xml:space="preserve"> punkt</w:t>
      </w:r>
      <w:r>
        <w:rPr>
          <w:rFonts w:ascii="Tahoma" w:eastAsia="Times New Roman" w:hAnsi="Tahoma" w:cs="Tahoma"/>
          <w:kern w:val="0"/>
          <w:sz w:val="20"/>
          <w:szCs w:val="20"/>
          <w:lang w:eastAsia="pl-PL" w:bidi="ar-SA"/>
        </w:rPr>
        <w:t>ów</w:t>
      </w:r>
      <w:r w:rsidR="00E65431" w:rsidRPr="00E65431">
        <w:rPr>
          <w:rFonts w:ascii="Tahoma" w:eastAsia="Times New Roman" w:hAnsi="Tahoma" w:cs="Tahoma"/>
          <w:kern w:val="0"/>
          <w:sz w:val="20"/>
          <w:szCs w:val="20"/>
          <w:lang w:eastAsia="pl-PL" w:bidi="ar-SA"/>
        </w:rPr>
        <w:t xml:space="preserve"> – za zadeklarowaną karę umowną 15 %</w:t>
      </w:r>
    </w:p>
    <w:p w14:paraId="46465A86" w14:textId="22884BEC" w:rsidR="00E65431" w:rsidRPr="00E65431" w:rsidRDefault="007B408E" w:rsidP="00E65431">
      <w:pPr>
        <w:widowControl/>
        <w:autoSpaceDN/>
        <w:jc w:val="both"/>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10</w:t>
      </w:r>
      <w:r w:rsidR="00E65431" w:rsidRPr="00E65431">
        <w:rPr>
          <w:rFonts w:ascii="Tahoma" w:eastAsia="Times New Roman" w:hAnsi="Tahoma" w:cs="Tahoma"/>
          <w:kern w:val="0"/>
          <w:sz w:val="20"/>
          <w:szCs w:val="20"/>
          <w:lang w:eastAsia="pl-PL" w:bidi="ar-SA"/>
        </w:rPr>
        <w:t xml:space="preserve"> punktów – za zadeklarowaną karę umowną 20 %</w:t>
      </w:r>
    </w:p>
    <w:p w14:paraId="140B9AAD" w14:textId="77777777" w:rsidR="00E65431" w:rsidRPr="00E65431" w:rsidRDefault="00E65431" w:rsidP="00E65431">
      <w:pPr>
        <w:widowControl/>
        <w:autoSpaceDN/>
        <w:jc w:val="both"/>
        <w:textAlignment w:val="auto"/>
        <w:rPr>
          <w:rFonts w:ascii="Tahoma" w:eastAsia="Times New Roman" w:hAnsi="Tahoma" w:cs="Tahoma"/>
          <w:b/>
          <w:kern w:val="0"/>
          <w:sz w:val="20"/>
          <w:szCs w:val="20"/>
          <w:lang w:eastAsia="pl-PL" w:bidi="ar-SA"/>
        </w:rPr>
      </w:pPr>
    </w:p>
    <w:p w14:paraId="6CE5958C" w14:textId="77777777" w:rsidR="00DB33D1" w:rsidRPr="006D4FEF" w:rsidRDefault="00DB33D1" w:rsidP="00DB33D1">
      <w:pPr>
        <w:widowControl/>
        <w:suppressAutoHyphens w:val="0"/>
        <w:autoSpaceDN/>
        <w:jc w:val="both"/>
        <w:textAlignment w:val="auto"/>
        <w:rPr>
          <w:rFonts w:ascii="Tahoma" w:eastAsia="Calibri" w:hAnsi="Tahoma" w:cs="Tahoma"/>
          <w:b/>
          <w:kern w:val="0"/>
          <w:sz w:val="20"/>
          <w:szCs w:val="20"/>
          <w:lang w:eastAsia="en-US" w:bidi="ar-SA"/>
        </w:rPr>
      </w:pPr>
      <w:r w:rsidRPr="006D4FEF">
        <w:rPr>
          <w:rFonts w:ascii="Tahoma" w:eastAsia="Calibri" w:hAnsi="Tahoma" w:cs="Tahoma"/>
          <w:b/>
          <w:kern w:val="0"/>
          <w:sz w:val="20"/>
          <w:szCs w:val="20"/>
          <w:lang w:eastAsia="en-US" w:bidi="ar-SA"/>
        </w:rPr>
        <w:t xml:space="preserve">Łączna liczba punktów – ocena końcowa </w:t>
      </w:r>
      <w:r w:rsidRPr="006D4FEF">
        <w:rPr>
          <w:rFonts w:ascii="Tahoma" w:eastAsia="Calibri" w:hAnsi="Tahoma" w:cs="Tahoma"/>
          <w:kern w:val="0"/>
          <w:sz w:val="20"/>
          <w:szCs w:val="20"/>
          <w:lang w:eastAsia="en-US" w:bidi="ar-SA"/>
        </w:rPr>
        <w:t>zostanie obliczona jako suma uzyskanych punktów w ww. kryteriach, zgodnie z poniższym wzorem:</w:t>
      </w:r>
    </w:p>
    <w:p w14:paraId="3EA71192"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p>
    <w:p w14:paraId="2A59F5AB" w14:textId="4F42F921" w:rsidR="00DB33D1" w:rsidRPr="006D4FEF" w:rsidRDefault="00DB33D1" w:rsidP="00DB33D1">
      <w:pPr>
        <w:widowControl/>
        <w:suppressAutoHyphens w:val="0"/>
        <w:autoSpaceDN/>
        <w:jc w:val="center"/>
        <w:textAlignment w:val="auto"/>
        <w:rPr>
          <w:rFonts w:ascii="Tahoma" w:eastAsia="Calibri" w:hAnsi="Tahoma" w:cs="Tahoma"/>
          <w:b/>
          <w:kern w:val="0"/>
          <w:sz w:val="20"/>
          <w:szCs w:val="20"/>
          <w:lang w:val="de-DE" w:eastAsia="en-US" w:bidi="ar-SA"/>
        </w:rPr>
      </w:pPr>
      <w:r w:rsidRPr="006D4FEF">
        <w:rPr>
          <w:rFonts w:ascii="Tahoma" w:eastAsia="Calibri" w:hAnsi="Tahoma" w:cs="Tahoma"/>
          <w:b/>
          <w:kern w:val="0"/>
          <w:sz w:val="20"/>
          <w:szCs w:val="20"/>
          <w:lang w:eastAsia="en-US" w:bidi="ar-SA"/>
        </w:rPr>
        <w:t>X = X</w:t>
      </w:r>
      <w:r w:rsidRPr="006D4FEF">
        <w:rPr>
          <w:rFonts w:ascii="Tahoma" w:eastAsia="Calibri" w:hAnsi="Tahoma" w:cs="Tahoma"/>
          <w:b/>
          <w:kern w:val="0"/>
          <w:sz w:val="20"/>
          <w:szCs w:val="20"/>
          <w:vertAlign w:val="subscript"/>
          <w:lang w:eastAsia="en-US" w:bidi="ar-SA"/>
        </w:rPr>
        <w:t>1</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2</w:t>
      </w:r>
      <w:r w:rsidRPr="006D4FEF">
        <w:rPr>
          <w:rFonts w:ascii="Tahoma" w:eastAsia="Calibri" w:hAnsi="Tahoma" w:cs="Tahoma"/>
          <w:b/>
          <w:kern w:val="0"/>
          <w:sz w:val="20"/>
          <w:szCs w:val="20"/>
          <w:lang w:eastAsia="en-US" w:bidi="ar-SA"/>
        </w:rPr>
        <w:t xml:space="preserve"> </w:t>
      </w:r>
      <w:r w:rsidRPr="006D4FEF">
        <w:rPr>
          <w:rFonts w:ascii="Tahoma" w:eastAsia="Calibri" w:hAnsi="Tahoma" w:cs="Tahoma"/>
          <w:b/>
          <w:kern w:val="0"/>
          <w:sz w:val="20"/>
          <w:szCs w:val="20"/>
          <w:lang w:val="de-DE" w:eastAsia="en-US" w:bidi="ar-SA"/>
        </w:rPr>
        <w:t>+</w:t>
      </w:r>
      <w:r w:rsidRPr="006D4FEF">
        <w:rPr>
          <w:rFonts w:ascii="Tahoma" w:eastAsia="Calibri" w:hAnsi="Tahoma" w:cs="Tahoma"/>
          <w:b/>
          <w:kern w:val="0"/>
          <w:sz w:val="20"/>
          <w:szCs w:val="20"/>
          <w:lang w:eastAsia="en-US" w:bidi="ar-SA"/>
        </w:rPr>
        <w:t xml:space="preserve"> X</w:t>
      </w:r>
      <w:r w:rsidRPr="006D4FEF">
        <w:rPr>
          <w:rFonts w:ascii="Tahoma" w:eastAsia="Calibri" w:hAnsi="Tahoma" w:cs="Tahoma"/>
          <w:b/>
          <w:kern w:val="0"/>
          <w:sz w:val="20"/>
          <w:szCs w:val="20"/>
          <w:vertAlign w:val="subscript"/>
          <w:lang w:eastAsia="en-US" w:bidi="ar-SA"/>
        </w:rPr>
        <w:t>3</w:t>
      </w:r>
      <w:r w:rsidRPr="006D4FEF">
        <w:rPr>
          <w:rFonts w:ascii="Tahoma" w:eastAsia="Calibri" w:hAnsi="Tahoma" w:cs="Tahoma"/>
          <w:b/>
          <w:kern w:val="0"/>
          <w:sz w:val="20"/>
          <w:szCs w:val="20"/>
          <w:lang w:eastAsia="en-US" w:bidi="ar-SA"/>
        </w:rPr>
        <w:t xml:space="preserve"> + X</w:t>
      </w:r>
      <w:r w:rsidRPr="006D4FEF">
        <w:rPr>
          <w:rFonts w:ascii="Tahoma" w:eastAsia="Calibri" w:hAnsi="Tahoma" w:cs="Tahoma"/>
          <w:b/>
          <w:kern w:val="0"/>
          <w:sz w:val="20"/>
          <w:szCs w:val="20"/>
          <w:vertAlign w:val="subscript"/>
          <w:lang w:eastAsia="en-US" w:bidi="ar-SA"/>
        </w:rPr>
        <w:t>4</w:t>
      </w:r>
      <w:r w:rsidRPr="006D4FEF">
        <w:rPr>
          <w:rFonts w:ascii="Tahoma" w:eastAsia="Calibri" w:hAnsi="Tahoma" w:cs="Tahoma"/>
          <w:b/>
          <w:kern w:val="0"/>
          <w:sz w:val="20"/>
          <w:szCs w:val="20"/>
          <w:lang w:eastAsia="en-US" w:bidi="ar-SA"/>
        </w:rPr>
        <w:t xml:space="preserve"> </w:t>
      </w:r>
    </w:p>
    <w:p w14:paraId="58325C9D"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gdzie:</w:t>
      </w:r>
    </w:p>
    <w:p w14:paraId="1F17D56B"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val="de-DE"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1</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cena oferty,</w:t>
      </w:r>
    </w:p>
    <w:p w14:paraId="7063304D" w14:textId="77777777" w:rsidR="00DB33D1"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Pr="006D4FEF">
        <w:rPr>
          <w:rFonts w:ascii="Tahoma" w:eastAsia="Calibri" w:hAnsi="Tahoma" w:cs="Tahoma"/>
          <w:kern w:val="0"/>
          <w:sz w:val="20"/>
          <w:szCs w:val="20"/>
          <w:vertAlign w:val="subscript"/>
          <w:lang w:eastAsia="en-US" w:bidi="ar-SA"/>
        </w:rPr>
        <w:t>2</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okres gwarancji,</w:t>
      </w:r>
    </w:p>
    <w:p w14:paraId="2840F049" w14:textId="4AE252A1"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006F7522">
        <w:rPr>
          <w:rFonts w:ascii="Tahoma" w:eastAsia="Calibri" w:hAnsi="Tahoma" w:cs="Tahoma"/>
          <w:kern w:val="0"/>
          <w:sz w:val="20"/>
          <w:szCs w:val="20"/>
          <w:vertAlign w:val="subscript"/>
          <w:lang w:eastAsia="en-US" w:bidi="ar-SA"/>
        </w:rPr>
        <w:t>3</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 xml:space="preserve">liczba punktów przyznana danej ofercie w kryterium wysokość kary umownej </w:t>
      </w:r>
      <w:r w:rsidRPr="006D4FEF">
        <w:rPr>
          <w:rFonts w:ascii="Tahoma" w:eastAsia="Times New Roman" w:hAnsi="Tahoma" w:cs="Tahoma"/>
          <w:kern w:val="0"/>
          <w:sz w:val="20"/>
          <w:szCs w:val="20"/>
          <w:lang w:eastAsia="pl-PL" w:bidi="ar-SA"/>
        </w:rPr>
        <w:t>za nieterminową realizację zamówienia</w:t>
      </w:r>
      <w:r w:rsidRPr="006D4FEF">
        <w:rPr>
          <w:rFonts w:ascii="Tahoma" w:eastAsia="Calibri" w:hAnsi="Tahoma" w:cs="Tahoma"/>
          <w:kern w:val="0"/>
          <w:sz w:val="20"/>
          <w:szCs w:val="20"/>
          <w:lang w:eastAsia="en-US" w:bidi="ar-SA"/>
        </w:rPr>
        <w:t>,</w:t>
      </w:r>
    </w:p>
    <w:p w14:paraId="5E4EF32A" w14:textId="06142E5A" w:rsidR="00DB33D1" w:rsidRPr="006D4FEF" w:rsidRDefault="00DB33D1" w:rsidP="00DB33D1">
      <w:pPr>
        <w:widowControl/>
        <w:suppressAutoHyphens w:val="0"/>
        <w:autoSpaceDN/>
        <w:ind w:left="705" w:hanging="705"/>
        <w:jc w:val="both"/>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w:t>
      </w:r>
      <w:r w:rsidR="006F7522">
        <w:rPr>
          <w:rFonts w:ascii="Tahoma" w:eastAsia="Calibri" w:hAnsi="Tahoma" w:cs="Tahoma"/>
          <w:kern w:val="0"/>
          <w:sz w:val="20"/>
          <w:szCs w:val="20"/>
          <w:vertAlign w:val="subscript"/>
          <w:lang w:eastAsia="en-US" w:bidi="ar-SA"/>
        </w:rPr>
        <w:t>4</w:t>
      </w:r>
      <w:r w:rsidRPr="006D4FEF">
        <w:rPr>
          <w:rFonts w:ascii="Tahoma" w:eastAsia="Calibri" w:hAnsi="Tahoma" w:cs="Tahoma"/>
          <w:kern w:val="0"/>
          <w:sz w:val="20"/>
          <w:szCs w:val="20"/>
          <w:lang w:eastAsia="en-US" w:bidi="ar-SA"/>
        </w:rPr>
        <w:t xml:space="preserve"> –</w:t>
      </w:r>
      <w:r w:rsidRPr="006D4FEF">
        <w:rPr>
          <w:rFonts w:ascii="Tahoma" w:eastAsia="Calibri" w:hAnsi="Tahoma" w:cs="Tahoma"/>
          <w:kern w:val="0"/>
          <w:sz w:val="20"/>
          <w:szCs w:val="20"/>
          <w:lang w:eastAsia="en-US" w:bidi="ar-SA"/>
        </w:rPr>
        <w:tab/>
        <w:t>liczba punktów przyznana danej ofercie w kryterium wysokość kary umownej za odstąpienie od umowy z przyczyn zależnych od wykonawcy,</w:t>
      </w:r>
    </w:p>
    <w:p w14:paraId="4E85EBEE" w14:textId="77777777" w:rsidR="00DB33D1" w:rsidRPr="006D4FEF" w:rsidRDefault="00DB33D1" w:rsidP="00DB33D1">
      <w:pPr>
        <w:widowControl/>
        <w:suppressAutoHyphens w:val="0"/>
        <w:autoSpaceDN/>
        <w:textAlignment w:val="auto"/>
        <w:rPr>
          <w:rFonts w:ascii="Tahoma" w:eastAsia="Calibri" w:hAnsi="Tahoma" w:cs="Tahoma"/>
          <w:kern w:val="0"/>
          <w:sz w:val="20"/>
          <w:szCs w:val="20"/>
          <w:lang w:eastAsia="en-US" w:bidi="ar-SA"/>
        </w:rPr>
      </w:pPr>
      <w:r w:rsidRPr="006D4FEF">
        <w:rPr>
          <w:rFonts w:ascii="Tahoma" w:eastAsia="Calibri" w:hAnsi="Tahoma" w:cs="Tahoma"/>
          <w:kern w:val="0"/>
          <w:sz w:val="20"/>
          <w:szCs w:val="20"/>
          <w:lang w:eastAsia="en-US" w:bidi="ar-SA"/>
        </w:rPr>
        <w:t>X  –</w:t>
      </w:r>
      <w:r w:rsidRPr="006D4FEF">
        <w:rPr>
          <w:rFonts w:ascii="Tahoma" w:eastAsia="Calibri" w:hAnsi="Tahoma" w:cs="Tahoma"/>
          <w:kern w:val="0"/>
          <w:sz w:val="20"/>
          <w:szCs w:val="20"/>
          <w:lang w:eastAsia="en-US" w:bidi="ar-SA"/>
        </w:rPr>
        <w:tab/>
        <w:t>łączna liczba punktów uzyskana w kryteriach.</w:t>
      </w:r>
    </w:p>
    <w:p w14:paraId="02B8F463" w14:textId="77777777" w:rsidR="00DB33D1" w:rsidRPr="006D4FEF" w:rsidRDefault="00DB33D1" w:rsidP="00DB33D1">
      <w:pPr>
        <w:pStyle w:val="Standard"/>
        <w:jc w:val="both"/>
        <w:rPr>
          <w:rFonts w:ascii="Tahoma" w:hAnsi="Tahoma" w:cs="Tahoma"/>
          <w:b/>
          <w:kern w:val="0"/>
          <w:lang w:eastAsia="pl-PL"/>
        </w:rPr>
      </w:pPr>
    </w:p>
    <w:p w14:paraId="0C843529" w14:textId="77777777" w:rsidR="00DB33D1" w:rsidRPr="006D4FEF" w:rsidRDefault="00DB33D1" w:rsidP="00DB33D1">
      <w:pPr>
        <w:pStyle w:val="Standard"/>
        <w:jc w:val="both"/>
      </w:pPr>
      <w:r w:rsidRPr="006D4FEF">
        <w:rPr>
          <w:rFonts w:ascii="Tahoma" w:hAnsi="Tahoma" w:cs="Tahoma"/>
          <w:b/>
          <w:kern w:val="0"/>
          <w:lang w:eastAsia="pl-PL"/>
        </w:rPr>
        <w:t>Za najkorzystniejszą zostanie uznana oferta nie podlegająca odrzuceniu, która uzyska łącznie najwyższą liczbę punktów</w:t>
      </w:r>
      <w:r w:rsidRPr="006D4FEF">
        <w:rPr>
          <w:rFonts w:ascii="Tahoma" w:hAnsi="Tahoma" w:cs="Tahoma"/>
          <w:kern w:val="0"/>
          <w:lang w:eastAsia="pl-PL"/>
        </w:rPr>
        <w:t>.</w:t>
      </w:r>
    </w:p>
    <w:p w14:paraId="46F82C68" w14:textId="77777777" w:rsidR="00DB33D1" w:rsidRDefault="00DB33D1" w:rsidP="00DB33D1">
      <w:pPr>
        <w:pStyle w:val="Standard"/>
        <w:jc w:val="both"/>
        <w:rPr>
          <w:rFonts w:ascii="Tahoma" w:hAnsi="Tahoma" w:cs="Tahoma"/>
        </w:rPr>
      </w:pPr>
    </w:p>
    <w:p w14:paraId="2B22C9C5" w14:textId="77777777" w:rsidR="00577742" w:rsidRDefault="00577742" w:rsidP="00DB33D1">
      <w:pPr>
        <w:pStyle w:val="Standard"/>
        <w:jc w:val="both"/>
        <w:rPr>
          <w:rFonts w:ascii="Tahoma" w:hAnsi="Tahoma" w:cs="Tahoma"/>
        </w:rPr>
      </w:pPr>
    </w:p>
    <w:p w14:paraId="39CC5954" w14:textId="77777777" w:rsidR="00DB33D1" w:rsidRDefault="00DB33D1" w:rsidP="00DB33D1">
      <w:pPr>
        <w:pStyle w:val="Tekstpodstawowywcity31"/>
        <w:numPr>
          <w:ilvl w:val="1"/>
          <w:numId w:val="11"/>
        </w:numPr>
        <w:tabs>
          <w:tab w:val="left" w:pos="142"/>
        </w:tabs>
        <w:ind w:left="120" w:hanging="180"/>
      </w:pPr>
      <w:r>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Default="00DB33D1" w:rsidP="00DB33D1">
      <w:pPr>
        <w:pStyle w:val="Tekstpodstawowywcity31"/>
        <w:tabs>
          <w:tab w:val="left" w:pos="840"/>
        </w:tabs>
        <w:ind w:left="120"/>
        <w:rPr>
          <w:rFonts w:ascii="Tahoma" w:hAnsi="Tahoma" w:cs="Tahoma"/>
          <w:b/>
          <w:i/>
          <w:sz w:val="18"/>
          <w:szCs w:val="18"/>
          <w:u w:val="single"/>
        </w:rPr>
      </w:pPr>
    </w:p>
    <w:p w14:paraId="6083A134"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Wykonawca, którego oferta zostanie wybrana, zobowiązany będzie do podpisania umowy na warunkach określonych we wzorze umowy</w:t>
      </w:r>
      <w:r>
        <w:rPr>
          <w:rFonts w:ascii="Tahoma" w:hAnsi="Tahoma" w:cs="Tahoma"/>
          <w:bCs/>
        </w:rPr>
        <w:t>, który został dołączony do</w:t>
      </w:r>
      <w:r>
        <w:rPr>
          <w:rFonts w:ascii="Tahoma" w:hAnsi="Tahoma" w:cs="Tahoma"/>
        </w:rPr>
        <w:t xml:space="preserve"> niniejszej specyfikacji jako </w:t>
      </w:r>
      <w:r>
        <w:rPr>
          <w:rFonts w:ascii="Tahoma" w:hAnsi="Tahoma" w:cs="Tahoma"/>
          <w:b/>
        </w:rPr>
        <w:t>załącznik nr 4 do opisu przedmiotu zamówienia Dział II.</w:t>
      </w:r>
    </w:p>
    <w:p w14:paraId="34CC2A92"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 xml:space="preserve">Zawarcie umowy nastąpi w terminie przewidzianym w art. 94 ustawy </w:t>
      </w:r>
      <w:proofErr w:type="spellStart"/>
      <w:r>
        <w:rPr>
          <w:rFonts w:ascii="Tahoma" w:hAnsi="Tahoma" w:cs="Tahoma"/>
        </w:rPr>
        <w:t>Pzp</w:t>
      </w:r>
      <w:proofErr w:type="spellEnd"/>
      <w:r>
        <w:rPr>
          <w:rFonts w:ascii="Tahoma" w:hAnsi="Tahoma" w:cs="Tahoma"/>
        </w:rPr>
        <w:t>.</w:t>
      </w:r>
    </w:p>
    <w:p w14:paraId="24FBE6CC"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Default="00DB33D1" w:rsidP="00D27002">
      <w:pPr>
        <w:pStyle w:val="Standard"/>
        <w:numPr>
          <w:ilvl w:val="3"/>
          <w:numId w:val="389"/>
        </w:numPr>
        <w:tabs>
          <w:tab w:val="left" w:pos="284"/>
        </w:tabs>
        <w:suppressAutoHyphens w:val="0"/>
        <w:ind w:left="284" w:hanging="284"/>
        <w:jc w:val="both"/>
      </w:pPr>
      <w:r>
        <w:rPr>
          <w:rFonts w:ascii="Tahoma" w:hAnsi="Tahoma" w:cs="Tahoma"/>
        </w:rPr>
        <w:t>Wykonawca, pod rygorem stwierdzenia uchylania się od podpisania umowy, dostarczy najpóźniej w dniu podpisania umowy:</w:t>
      </w:r>
    </w:p>
    <w:p w14:paraId="07915AE9" w14:textId="77777777" w:rsidR="00DB33D1" w:rsidRDefault="00DB33D1" w:rsidP="00DB33D1">
      <w:pPr>
        <w:pStyle w:val="Standard"/>
        <w:numPr>
          <w:ilvl w:val="1"/>
          <w:numId w:val="112"/>
        </w:numPr>
        <w:suppressAutoHyphens w:val="0"/>
        <w:ind w:left="709" w:hanging="360"/>
        <w:jc w:val="both"/>
      </w:pPr>
      <w:r>
        <w:rPr>
          <w:rFonts w:ascii="Tahoma" w:hAnsi="Tahoma" w:cs="Tahoma"/>
        </w:rPr>
        <w:t xml:space="preserve">dokument lub dokumenty potwierdzające prawo osób składających podpisy pod umową do występowania w imieniu wykonawcy i możliwości zawarcia umowy z zamawiającym </w:t>
      </w:r>
      <w:r>
        <w:rPr>
          <w:rFonts w:ascii="Tahoma" w:hAnsi="Tahoma" w:cs="Tahoma"/>
        </w:rPr>
        <w:br/>
        <w:t>(np. pełnomocnictwo), jeżeli te osoby nie są wskazane jako upoważnione do jego reprezentacji we właściwym rejestrze lub ewidencji działalności gospodarczej,</w:t>
      </w:r>
    </w:p>
    <w:p w14:paraId="6E595A28" w14:textId="76235419" w:rsidR="00DB33D1" w:rsidRDefault="00DB33D1" w:rsidP="00DB33D1">
      <w:pPr>
        <w:pStyle w:val="Standard"/>
        <w:numPr>
          <w:ilvl w:val="1"/>
          <w:numId w:val="112"/>
        </w:numPr>
        <w:suppressAutoHyphens w:val="0"/>
        <w:ind w:left="709" w:hanging="360"/>
        <w:jc w:val="both"/>
      </w:pPr>
      <w:r>
        <w:rPr>
          <w:rFonts w:ascii="Tahoma" w:hAnsi="Tahoma" w:cs="Tahoma"/>
        </w:rPr>
        <w:t xml:space="preserve">dokumenty, o których mowa w § 1 ust. </w:t>
      </w:r>
      <w:r w:rsidR="00124600">
        <w:rPr>
          <w:rFonts w:ascii="Tahoma" w:hAnsi="Tahoma" w:cs="Tahoma"/>
        </w:rPr>
        <w:t>3</w:t>
      </w:r>
      <w:r>
        <w:rPr>
          <w:rFonts w:ascii="Tahoma" w:hAnsi="Tahoma" w:cs="Tahoma"/>
        </w:rPr>
        <w:t xml:space="preserve"> wzoru umowy, stanowiącego załącznik nr 4 do Opisu przedmiotu zamówienia Dział II SIWZ,</w:t>
      </w:r>
    </w:p>
    <w:p w14:paraId="74E4B59A" w14:textId="77777777" w:rsidR="00DB33D1" w:rsidRDefault="00DB33D1" w:rsidP="00DB33D1">
      <w:pPr>
        <w:pStyle w:val="Standard"/>
        <w:numPr>
          <w:ilvl w:val="1"/>
          <w:numId w:val="112"/>
        </w:numPr>
        <w:suppressAutoHyphens w:val="0"/>
        <w:ind w:left="709" w:hanging="360"/>
        <w:jc w:val="both"/>
      </w:pPr>
      <w:r>
        <w:rPr>
          <w:rFonts w:ascii="Tahoma" w:hAnsi="Tahoma" w:cs="Tahoma"/>
        </w:rPr>
        <w:t>potwierdzenie wniesienia zabezpieczenia należytego wykonania umowy, z zastrzeżeniem pkt 15 rozdziału XX niniejszej SIWZ,</w:t>
      </w:r>
    </w:p>
    <w:p w14:paraId="0517C591" w14:textId="77777777" w:rsidR="00DB33D1" w:rsidRPr="003E36AE" w:rsidRDefault="00DB33D1" w:rsidP="00DB33D1">
      <w:pPr>
        <w:pStyle w:val="Standard"/>
        <w:numPr>
          <w:ilvl w:val="1"/>
          <w:numId w:val="112"/>
        </w:numPr>
        <w:ind w:left="709" w:hanging="360"/>
        <w:jc w:val="both"/>
        <w:rPr>
          <w:rFonts w:ascii="Tahoma" w:hAnsi="Tahoma" w:cs="Tahoma"/>
        </w:rPr>
      </w:pPr>
      <w:r>
        <w:rPr>
          <w:rFonts w:ascii="Tahoma" w:hAnsi="Tahoma" w:cs="Tahoma"/>
        </w:rPr>
        <w:t>Listę Pracowników wyznaczonych do realizacji zamówienia (w zakresie czynności wskazanych w pkt 6 rozdz. III SIWZ), zatrudnionych na podstawie umowy o pracę</w:t>
      </w:r>
      <w:r w:rsidRPr="003E36AE">
        <w:rPr>
          <w:rFonts w:ascii="Tahoma" w:hAnsi="Tahoma" w:cs="Tahoma"/>
        </w:rPr>
        <w:t xml:space="preserve">.  </w:t>
      </w:r>
    </w:p>
    <w:p w14:paraId="7C02FF73" w14:textId="77777777" w:rsidR="00DB33D1" w:rsidRDefault="00DB33D1" w:rsidP="00D27002">
      <w:pPr>
        <w:pStyle w:val="Standard"/>
        <w:numPr>
          <w:ilvl w:val="3"/>
          <w:numId w:val="390"/>
        </w:numPr>
        <w:tabs>
          <w:tab w:val="left" w:pos="284"/>
        </w:tabs>
        <w:suppressAutoHyphens w:val="0"/>
        <w:ind w:left="284" w:hanging="284"/>
        <w:jc w:val="both"/>
      </w:pPr>
      <w:r>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Pr>
          <w:rFonts w:ascii="Tahoma" w:hAnsi="Tahoma" w:cs="Tahoma"/>
        </w:rPr>
        <w:t>Pzp</w:t>
      </w:r>
      <w:proofErr w:type="spellEnd"/>
      <w:r>
        <w:rPr>
          <w:rFonts w:ascii="Tahoma" w:hAnsi="Tahoma" w:cs="Tahoma"/>
        </w:rPr>
        <w:t xml:space="preserve"> oraz zatrzyma wadium na podstawie art. 46 ust. 5 ustawy </w:t>
      </w:r>
      <w:proofErr w:type="spellStart"/>
      <w:r>
        <w:rPr>
          <w:rFonts w:ascii="Tahoma" w:hAnsi="Tahoma" w:cs="Tahoma"/>
        </w:rPr>
        <w:t>Pzp</w:t>
      </w:r>
      <w:proofErr w:type="spellEnd"/>
      <w:r>
        <w:rPr>
          <w:rFonts w:ascii="Tahoma" w:hAnsi="Tahoma" w:cs="Tahoma"/>
        </w:rPr>
        <w:t>.</w:t>
      </w:r>
    </w:p>
    <w:p w14:paraId="1A0ECC53" w14:textId="77777777" w:rsidR="00DB33D1" w:rsidRDefault="00DB33D1" w:rsidP="00D27002">
      <w:pPr>
        <w:pStyle w:val="Standard"/>
        <w:numPr>
          <w:ilvl w:val="3"/>
          <w:numId w:val="390"/>
        </w:numPr>
        <w:tabs>
          <w:tab w:val="left" w:pos="284"/>
        </w:tabs>
        <w:suppressAutoHyphens w:val="0"/>
        <w:ind w:left="284" w:hanging="284"/>
        <w:jc w:val="both"/>
      </w:pPr>
      <w:r>
        <w:rPr>
          <w:rFonts w:ascii="Tahoma" w:hAnsi="Tahoma" w:cs="Tahoma"/>
        </w:rPr>
        <w:t>Zamawiający nie przewiduje zawarcia umowy ramowej.</w:t>
      </w:r>
    </w:p>
    <w:p w14:paraId="44C15535" w14:textId="77777777" w:rsidR="00DB33D1" w:rsidRDefault="00DB33D1" w:rsidP="00DB33D1">
      <w:pPr>
        <w:pStyle w:val="Standard"/>
        <w:suppressAutoHyphens w:val="0"/>
        <w:jc w:val="both"/>
        <w:rPr>
          <w:rFonts w:ascii="Tahoma" w:hAnsi="Tahoma" w:cs="Tahoma"/>
        </w:rPr>
      </w:pPr>
    </w:p>
    <w:p w14:paraId="47EEAFEA"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Możliwości zmiany postanowień zawartej umowy.</w:t>
      </w:r>
    </w:p>
    <w:p w14:paraId="2ADF7FCC" w14:textId="77777777" w:rsidR="00DB33D1" w:rsidRDefault="00DB33D1" w:rsidP="00DB33D1">
      <w:pPr>
        <w:pStyle w:val="Standard"/>
        <w:rPr>
          <w:rFonts w:ascii="Tahoma" w:hAnsi="Tahoma" w:cs="Tahoma"/>
          <w:color w:val="FF0000"/>
          <w:sz w:val="18"/>
          <w:szCs w:val="18"/>
        </w:rPr>
      </w:pPr>
    </w:p>
    <w:p w14:paraId="5B367C24" w14:textId="77777777" w:rsidR="00DB33D1" w:rsidRDefault="00DB33D1" w:rsidP="00D27002">
      <w:pPr>
        <w:pStyle w:val="Standard"/>
        <w:numPr>
          <w:ilvl w:val="0"/>
          <w:numId w:val="391"/>
        </w:numPr>
        <w:ind w:left="284" w:hanging="284"/>
        <w:jc w:val="both"/>
      </w:pPr>
      <w:r>
        <w:rPr>
          <w:rFonts w:ascii="Tahoma" w:hAnsi="Tahoma" w:cs="Tahoma"/>
        </w:rPr>
        <w:t>Zamawiający przewiduje możliwość zmian postanowień zawartej umowy (tzw. zmiany kontraktowe) w</w:t>
      </w:r>
      <w:r w:rsidR="009C53FA">
        <w:rPr>
          <w:rFonts w:ascii="Tahoma" w:hAnsi="Tahoma" w:cs="Tahoma"/>
        </w:rPr>
        <w:t> </w:t>
      </w:r>
      <w:r>
        <w:rPr>
          <w:rFonts w:ascii="Tahoma" w:hAnsi="Tahoma" w:cs="Tahoma"/>
        </w:rPr>
        <w:t>stosunku do treści oferty, na podstawie której dokonano wyboru wykonawcy, zgodnie z warunkami podanymi we wzorze umowy, stanowiących załącznik nr 4 do Działu II SIWZ.</w:t>
      </w:r>
    </w:p>
    <w:p w14:paraId="54455269" w14:textId="77777777" w:rsidR="00DB33D1" w:rsidRDefault="00DB33D1" w:rsidP="00D27002">
      <w:pPr>
        <w:pStyle w:val="Standard"/>
        <w:numPr>
          <w:ilvl w:val="0"/>
          <w:numId w:val="391"/>
        </w:numPr>
        <w:ind w:left="284" w:hanging="284"/>
        <w:jc w:val="both"/>
      </w:pPr>
      <w:r>
        <w:rPr>
          <w:rFonts w:ascii="Tahoma" w:hAnsi="Tahoma" w:cs="Tahoma"/>
        </w:rPr>
        <w:t xml:space="preserve">Zmiana umowy może także nastąpić w przypadkach, o których mowa w art. 144 ust. 1 pkt 2-6 ustawy </w:t>
      </w:r>
      <w:proofErr w:type="spellStart"/>
      <w:r>
        <w:rPr>
          <w:rFonts w:ascii="Tahoma" w:hAnsi="Tahoma" w:cs="Tahoma"/>
        </w:rPr>
        <w:t>Pzp</w:t>
      </w:r>
      <w:proofErr w:type="spellEnd"/>
      <w:r>
        <w:rPr>
          <w:rFonts w:ascii="Tahoma" w:hAnsi="Tahoma" w:cs="Tahoma"/>
        </w:rPr>
        <w:t>.</w:t>
      </w:r>
    </w:p>
    <w:p w14:paraId="02775E1D" w14:textId="77777777" w:rsidR="00DB33D1" w:rsidRDefault="00DB33D1" w:rsidP="00DB33D1">
      <w:pPr>
        <w:pStyle w:val="Standard"/>
        <w:ind w:left="284"/>
        <w:jc w:val="both"/>
        <w:rPr>
          <w:rFonts w:ascii="Tahoma" w:hAnsi="Tahoma" w:cs="Tahoma"/>
        </w:rPr>
      </w:pPr>
    </w:p>
    <w:p w14:paraId="38623B74" w14:textId="77777777" w:rsidR="00DB33D1" w:rsidRDefault="00DB33D1" w:rsidP="00DB33D1">
      <w:pPr>
        <w:pStyle w:val="Nagwek2"/>
        <w:numPr>
          <w:ilvl w:val="1"/>
          <w:numId w:val="11"/>
        </w:numPr>
        <w:tabs>
          <w:tab w:val="left" w:pos="284"/>
        </w:tabs>
        <w:jc w:val="both"/>
      </w:pPr>
      <w:r>
        <w:rPr>
          <w:rFonts w:ascii="Tahoma" w:hAnsi="Tahoma" w:cs="Tahoma"/>
          <w:bCs w:val="0"/>
          <w:iCs w:val="0"/>
          <w:u w:val="single"/>
        </w:rPr>
        <w:t>Zabezpieczenie należytego wykonania umowy.</w:t>
      </w:r>
    </w:p>
    <w:p w14:paraId="2B8F9E78" w14:textId="77777777" w:rsidR="00DB33D1" w:rsidRDefault="00DB33D1" w:rsidP="00DB33D1">
      <w:pPr>
        <w:pStyle w:val="Nagwek2"/>
        <w:ind w:left="180"/>
        <w:jc w:val="both"/>
        <w:rPr>
          <w:rFonts w:ascii="Tahoma" w:hAnsi="Tahoma" w:cs="Tahoma"/>
          <w:bCs w:val="0"/>
          <w:iCs w:val="0"/>
          <w:sz w:val="18"/>
          <w:szCs w:val="18"/>
          <w:u w:val="single"/>
        </w:rPr>
      </w:pPr>
    </w:p>
    <w:p w14:paraId="3FBF3D75" w14:textId="77777777" w:rsidR="00DB33D1" w:rsidRDefault="00DB33D1" w:rsidP="00D27002">
      <w:pPr>
        <w:pStyle w:val="Standard"/>
        <w:numPr>
          <w:ilvl w:val="0"/>
          <w:numId w:val="392"/>
        </w:numPr>
        <w:tabs>
          <w:tab w:val="left" w:pos="284"/>
        </w:tabs>
        <w:ind w:left="284" w:hanging="284"/>
        <w:jc w:val="both"/>
      </w:pPr>
      <w:r>
        <w:rPr>
          <w:rFonts w:ascii="Tahoma" w:hAnsi="Tahoma" w:cs="Tahoma"/>
        </w:rPr>
        <w:t>Wykonawca,</w:t>
      </w:r>
      <w:r>
        <w:rPr>
          <w:rFonts w:ascii="Tahoma" w:hAnsi="Tahoma" w:cs="Tahoma"/>
          <w:bCs/>
          <w:iCs/>
        </w:rPr>
        <w:t xml:space="preserve"> którego oferta zostanie wybrana jako najkorzystniejsza zobowiązany będzie do wniesienia</w:t>
      </w:r>
      <w:r>
        <w:rPr>
          <w:rFonts w:ascii="Tahoma" w:hAnsi="Tahoma" w:cs="Tahoma"/>
        </w:rPr>
        <w:t xml:space="preserve"> zabezpieczenia należytego wykonania umowy w wysokości </w:t>
      </w:r>
      <w:r>
        <w:rPr>
          <w:rFonts w:ascii="Tahoma" w:hAnsi="Tahoma" w:cs="Tahoma"/>
          <w:b/>
          <w:bCs/>
        </w:rPr>
        <w:t>10</w:t>
      </w:r>
      <w:r>
        <w:rPr>
          <w:rFonts w:ascii="Tahoma" w:hAnsi="Tahoma" w:cs="Tahoma"/>
          <w:b/>
        </w:rPr>
        <w:t xml:space="preserve"> %</w:t>
      </w:r>
      <w:r>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Default="00DB33D1" w:rsidP="00D27002">
      <w:pPr>
        <w:pStyle w:val="Standard"/>
        <w:numPr>
          <w:ilvl w:val="0"/>
          <w:numId w:val="392"/>
        </w:numPr>
        <w:tabs>
          <w:tab w:val="left" w:pos="284"/>
        </w:tabs>
        <w:ind w:left="284" w:hanging="284"/>
        <w:jc w:val="both"/>
      </w:pPr>
      <w:r>
        <w:rPr>
          <w:rFonts w:ascii="Tahoma" w:hAnsi="Tahoma" w:cs="Tahoma"/>
        </w:rPr>
        <w:t>Zabezpieczenie służy pokryciu roszczeń z tytułu niewykonania lub nienależytego wykonania umowy, a także roszczeń z tytułu rękojmi za wady.</w:t>
      </w:r>
    </w:p>
    <w:p w14:paraId="36195513" w14:textId="77777777" w:rsidR="00DB33D1" w:rsidRDefault="00DB33D1" w:rsidP="00D27002">
      <w:pPr>
        <w:pStyle w:val="Standard"/>
        <w:numPr>
          <w:ilvl w:val="0"/>
          <w:numId w:val="392"/>
        </w:numPr>
        <w:tabs>
          <w:tab w:val="left" w:pos="284"/>
        </w:tabs>
        <w:ind w:left="284" w:hanging="284"/>
        <w:jc w:val="both"/>
      </w:pPr>
      <w:r>
        <w:rPr>
          <w:rFonts w:ascii="Tahoma" w:hAnsi="Tahoma" w:cs="Tahoma"/>
        </w:rPr>
        <w:t xml:space="preserve">Zabezpieczenie należytego wykonania umowy zgodnie z </w:t>
      </w:r>
      <w:r>
        <w:rPr>
          <w:rFonts w:ascii="Tahoma" w:hAnsi="Tahoma" w:cs="Tahoma"/>
          <w:bCs/>
          <w:iCs/>
        </w:rPr>
        <w:t xml:space="preserve">art. 148 ust. 1 ustawy </w:t>
      </w:r>
      <w:proofErr w:type="spellStart"/>
      <w:r>
        <w:rPr>
          <w:rFonts w:ascii="Tahoma" w:hAnsi="Tahoma" w:cs="Tahoma"/>
          <w:bCs/>
          <w:iCs/>
        </w:rPr>
        <w:t>Pzp</w:t>
      </w:r>
      <w:proofErr w:type="spellEnd"/>
      <w:r>
        <w:rPr>
          <w:rFonts w:ascii="Tahoma" w:hAnsi="Tahoma" w:cs="Tahoma"/>
        </w:rPr>
        <w:t xml:space="preserve"> może być wniesione według wyboru wykonawcy w jednej lub kilku następujących formach:</w:t>
      </w:r>
    </w:p>
    <w:p w14:paraId="04E1923F" w14:textId="77777777" w:rsidR="00DB33D1" w:rsidRDefault="00DB33D1" w:rsidP="00D27002">
      <w:pPr>
        <w:pStyle w:val="Standard"/>
        <w:numPr>
          <w:ilvl w:val="0"/>
          <w:numId w:val="394"/>
        </w:numPr>
        <w:tabs>
          <w:tab w:val="left" w:pos="426"/>
        </w:tabs>
        <w:ind w:left="567" w:hanging="283"/>
        <w:jc w:val="both"/>
      </w:pPr>
      <w:r>
        <w:rPr>
          <w:rFonts w:ascii="Tahoma" w:hAnsi="Tahoma" w:cs="Tahoma"/>
        </w:rPr>
        <w:t>w pieniądzu,</w:t>
      </w:r>
    </w:p>
    <w:p w14:paraId="5CB43448" w14:textId="77777777" w:rsidR="00DB33D1" w:rsidRDefault="00DB33D1" w:rsidP="00D27002">
      <w:pPr>
        <w:pStyle w:val="Standard"/>
        <w:numPr>
          <w:ilvl w:val="0"/>
          <w:numId w:val="394"/>
        </w:numPr>
        <w:ind w:left="567" w:hanging="283"/>
        <w:jc w:val="both"/>
      </w:pPr>
      <w:r>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Default="00DB33D1" w:rsidP="00D27002">
      <w:pPr>
        <w:pStyle w:val="Standard"/>
        <w:numPr>
          <w:ilvl w:val="0"/>
          <w:numId w:val="394"/>
        </w:numPr>
        <w:ind w:left="567" w:hanging="283"/>
        <w:jc w:val="both"/>
      </w:pPr>
      <w:r>
        <w:rPr>
          <w:rFonts w:ascii="Tahoma" w:hAnsi="Tahoma" w:cs="Tahoma"/>
        </w:rPr>
        <w:t>gwarancjach bankowych,</w:t>
      </w:r>
    </w:p>
    <w:p w14:paraId="15A54A42" w14:textId="77777777" w:rsidR="00DB33D1" w:rsidRDefault="00DB33D1" w:rsidP="00D27002">
      <w:pPr>
        <w:pStyle w:val="Standard"/>
        <w:numPr>
          <w:ilvl w:val="0"/>
          <w:numId w:val="394"/>
        </w:numPr>
        <w:ind w:left="567" w:hanging="283"/>
        <w:jc w:val="both"/>
      </w:pPr>
      <w:r>
        <w:rPr>
          <w:rFonts w:ascii="Tahoma" w:hAnsi="Tahoma" w:cs="Tahoma"/>
        </w:rPr>
        <w:t>gwarancjach ubezpieczeniowych,</w:t>
      </w:r>
    </w:p>
    <w:p w14:paraId="011E8B70" w14:textId="77777777" w:rsidR="00DB33D1" w:rsidRDefault="00DB33D1" w:rsidP="00D27002">
      <w:pPr>
        <w:pStyle w:val="Standard"/>
        <w:numPr>
          <w:ilvl w:val="0"/>
          <w:numId w:val="394"/>
        </w:numPr>
        <w:ind w:left="567" w:hanging="283"/>
        <w:jc w:val="both"/>
      </w:pPr>
      <w:r>
        <w:rPr>
          <w:rFonts w:ascii="Tahoma" w:hAnsi="Tahoma" w:cs="Tahoma"/>
        </w:rPr>
        <w:t xml:space="preserve">poręczeniach udzielanych przez podmioty, o których mowa w art. 6b ust. 5 pkt. 2 ustawy z dnia </w:t>
      </w:r>
      <w:r>
        <w:rPr>
          <w:rFonts w:ascii="Tahoma" w:hAnsi="Tahoma" w:cs="Tahoma"/>
        </w:rPr>
        <w:br/>
        <w:t>9 listopada 2000 r. o utworzeniu Polskiej Agencji Rozwoju Przedsiębiorczości.</w:t>
      </w:r>
    </w:p>
    <w:p w14:paraId="0BD809C7" w14:textId="77777777" w:rsidR="00DB33D1" w:rsidRDefault="00DB33D1" w:rsidP="00DB33D1">
      <w:pPr>
        <w:pStyle w:val="Standard"/>
        <w:ind w:left="284"/>
        <w:jc w:val="both"/>
      </w:pPr>
      <w:r>
        <w:rPr>
          <w:rFonts w:ascii="Tahoma" w:hAnsi="Tahoma" w:cs="Tahoma"/>
        </w:rPr>
        <w:t xml:space="preserve">Zamawiający nie wyraża zgody na wniesienie ww. zabezpieczenia w formach określonych w art. 148 </w:t>
      </w:r>
      <w:r>
        <w:rPr>
          <w:rFonts w:ascii="Tahoma" w:hAnsi="Tahoma" w:cs="Tahoma"/>
        </w:rPr>
        <w:br/>
        <w:t xml:space="preserve">ust. 2 ustawy </w:t>
      </w:r>
      <w:proofErr w:type="spellStart"/>
      <w:r>
        <w:rPr>
          <w:rFonts w:ascii="Tahoma" w:hAnsi="Tahoma" w:cs="Tahoma"/>
        </w:rPr>
        <w:t>Pzp</w:t>
      </w:r>
      <w:proofErr w:type="spellEnd"/>
      <w:r>
        <w:rPr>
          <w:rFonts w:ascii="Tahoma" w:hAnsi="Tahoma" w:cs="Tahoma"/>
        </w:rPr>
        <w:t>.</w:t>
      </w:r>
    </w:p>
    <w:p w14:paraId="79FBD2B6" w14:textId="06E0C2ED" w:rsidR="00DB33D1" w:rsidRDefault="00DB33D1" w:rsidP="00D27002">
      <w:pPr>
        <w:pStyle w:val="Standard"/>
        <w:numPr>
          <w:ilvl w:val="0"/>
          <w:numId w:val="393"/>
        </w:numPr>
        <w:ind w:left="284" w:hanging="284"/>
        <w:jc w:val="both"/>
      </w:pPr>
      <w:r>
        <w:rPr>
          <w:rFonts w:ascii="Tahoma" w:hAnsi="Tahoma" w:cs="Tahoma"/>
        </w:rPr>
        <w:t xml:space="preserve">Zabezpieczenie należytego wykonania umowy wniesione w pieniądzu należy wpłacić przelewem na rachunek bankowy zamawiającego: </w:t>
      </w:r>
      <w:r w:rsidR="00AD1EB1" w:rsidRPr="007F3938">
        <w:rPr>
          <w:rFonts w:ascii="Tahoma" w:hAnsi="Tahoma" w:cs="Tahoma"/>
          <w:b/>
        </w:rPr>
        <w:t>56 1560 0013 2002 7131 8000 0004</w:t>
      </w:r>
      <w:r w:rsidR="00AD1EB1" w:rsidRPr="007F3938">
        <w:rPr>
          <w:rFonts w:ascii="Tahoma" w:hAnsi="Tahoma" w:cs="Tahoma"/>
        </w:rPr>
        <w:t xml:space="preserve"> </w:t>
      </w:r>
      <w:r w:rsidR="004F103D" w:rsidRPr="00AD1EB1">
        <w:rPr>
          <w:rFonts w:ascii="Tahoma" w:hAnsi="Tahoma" w:cs="Tahoma"/>
          <w:b/>
        </w:rPr>
        <w:t xml:space="preserve"> </w:t>
      </w:r>
      <w:r>
        <w:rPr>
          <w:rFonts w:ascii="Tahoma" w:hAnsi="Tahoma" w:cs="Tahoma"/>
        </w:rPr>
        <w:t>z dopiskiem na blankiecie przelewu jakiego postępowania dotyczy.</w:t>
      </w:r>
    </w:p>
    <w:p w14:paraId="4CCF7708" w14:textId="77777777" w:rsidR="00DB33D1" w:rsidRDefault="00DB33D1" w:rsidP="00D27002">
      <w:pPr>
        <w:pStyle w:val="Standard"/>
        <w:numPr>
          <w:ilvl w:val="0"/>
          <w:numId w:val="393"/>
        </w:numPr>
        <w:ind w:left="284" w:hanging="284"/>
        <w:jc w:val="both"/>
      </w:pPr>
      <w:r>
        <w:rPr>
          <w:rFonts w:ascii="Tahoma" w:hAnsi="Tahoma" w:cs="Tahoma"/>
        </w:rPr>
        <w:t>Zabezpieczenie należytego wykonania umowy winno być złożone przed zawarciem umowy.</w:t>
      </w:r>
      <w:r>
        <w:rPr>
          <w:rFonts w:ascii="Tahoma" w:hAnsi="Tahoma" w:cs="Tahoma"/>
          <w:bCs/>
        </w:rPr>
        <w:t xml:space="preserve"> </w:t>
      </w:r>
      <w:r>
        <w:rPr>
          <w:rFonts w:ascii="Tahoma" w:hAnsi="Tahoma" w:cs="Tahoma"/>
          <w:bCs/>
        </w:rPr>
        <w:br/>
      </w:r>
      <w:r>
        <w:rPr>
          <w:rFonts w:ascii="Tahoma" w:hAnsi="Tahoma" w:cs="Tahoma"/>
        </w:rPr>
        <w:t>W przypadku zabezpieczenia należytego wykonania umowy wnoszonego w pieniądzu</w:t>
      </w:r>
      <w:r>
        <w:rPr>
          <w:rFonts w:ascii="Tahoma" w:hAnsi="Tahoma" w:cs="Tahoma"/>
          <w:bCs/>
        </w:rPr>
        <w:t xml:space="preserve"> za termin „przed zawarciem umowy” przyjmuje się datę wpływu środków na rachunek bankowy zamawiającego.</w:t>
      </w:r>
    </w:p>
    <w:p w14:paraId="4E164725" w14:textId="77777777" w:rsidR="00DB33D1" w:rsidRDefault="00DB33D1" w:rsidP="00D27002">
      <w:pPr>
        <w:pStyle w:val="Standard"/>
        <w:numPr>
          <w:ilvl w:val="0"/>
          <w:numId w:val="393"/>
        </w:numPr>
        <w:ind w:left="284" w:hanging="284"/>
        <w:jc w:val="both"/>
      </w:pPr>
      <w:r>
        <w:rPr>
          <w:rFonts w:ascii="Tahoma" w:hAnsi="Tahoma" w:cs="Tahoma"/>
          <w:bCs/>
          <w:iCs/>
        </w:rPr>
        <w:t>Zabezpieczenie należytego wykonania powinno być tak wniesione, aby zachowało ciągłość przez cały okres trwania umowy.</w:t>
      </w:r>
    </w:p>
    <w:p w14:paraId="47B43D18" w14:textId="77777777" w:rsidR="00DB33D1" w:rsidRDefault="00DB33D1" w:rsidP="00D27002">
      <w:pPr>
        <w:pStyle w:val="Standard"/>
        <w:numPr>
          <w:ilvl w:val="0"/>
          <w:numId w:val="393"/>
        </w:numPr>
        <w:ind w:left="284" w:hanging="284"/>
        <w:jc w:val="both"/>
      </w:pPr>
      <w:r>
        <w:rPr>
          <w:rFonts w:ascii="Tahoma" w:hAnsi="Tahoma" w:cs="Tahoma"/>
        </w:rPr>
        <w:t>W przypadku wniesienia wadium w pieniądzu wykonawca może wyrazić zgodę na zaliczenie kwoty wadium na poczet zabezpieczenia.</w:t>
      </w:r>
    </w:p>
    <w:p w14:paraId="689895B6" w14:textId="77777777" w:rsidR="00DB33D1" w:rsidRDefault="00DB33D1" w:rsidP="00D27002">
      <w:pPr>
        <w:pStyle w:val="Standard"/>
        <w:numPr>
          <w:ilvl w:val="0"/>
          <w:numId w:val="393"/>
        </w:numPr>
        <w:ind w:left="284" w:hanging="284"/>
        <w:jc w:val="both"/>
      </w:pPr>
      <w:r>
        <w:rPr>
          <w:rFonts w:ascii="Tahoma" w:hAnsi="Tahoma" w:cs="Tahoma"/>
        </w:rPr>
        <w:t xml:space="preserve">Jeżeli zabezpieczenie wniesiono w pieniądzu, to zgodnie z postanowieniem art. 148 ust 5 ustawy </w:t>
      </w:r>
      <w:proofErr w:type="spellStart"/>
      <w:r>
        <w:rPr>
          <w:rFonts w:ascii="Tahoma" w:hAnsi="Tahoma" w:cs="Tahoma"/>
        </w:rPr>
        <w:t>Pzp</w:t>
      </w:r>
      <w:proofErr w:type="spellEnd"/>
      <w:r>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77777777" w:rsidR="00DB33D1" w:rsidRDefault="00DB33D1" w:rsidP="00D27002">
      <w:pPr>
        <w:pStyle w:val="Standard"/>
        <w:numPr>
          <w:ilvl w:val="0"/>
          <w:numId w:val="393"/>
        </w:numPr>
        <w:ind w:left="284" w:hanging="284"/>
        <w:jc w:val="both"/>
      </w:pPr>
      <w:r>
        <w:rPr>
          <w:rFonts w:ascii="Tahoma" w:hAnsi="Tahoma" w:cs="Tahoma"/>
        </w:rPr>
        <w:t xml:space="preserve">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w:t>
      </w:r>
      <w:r>
        <w:rPr>
          <w:rFonts w:ascii="Tahoma" w:hAnsi="Tahoma" w:cs="Tahoma"/>
        </w:rPr>
        <w:br/>
        <w:t>aż do chwili uznania przez zamawiającego, iż zostało ono należycie wykonane.</w:t>
      </w:r>
    </w:p>
    <w:p w14:paraId="61BBFFAD" w14:textId="77777777" w:rsidR="00DB33D1" w:rsidRDefault="00DB33D1" w:rsidP="00D27002">
      <w:pPr>
        <w:pStyle w:val="Standard"/>
        <w:numPr>
          <w:ilvl w:val="0"/>
          <w:numId w:val="393"/>
        </w:numPr>
        <w:ind w:left="284" w:hanging="284"/>
        <w:jc w:val="both"/>
      </w:pPr>
      <w:r>
        <w:rPr>
          <w:rFonts w:ascii="Tahoma" w:hAnsi="Tahoma" w:cs="Tahoma"/>
        </w:rPr>
        <w:t xml:space="preserve">Zgodnie z treścią art. 150 ust. 7 ustawy </w:t>
      </w:r>
      <w:proofErr w:type="spellStart"/>
      <w:r>
        <w:rPr>
          <w:rFonts w:ascii="Tahoma" w:hAnsi="Tahoma" w:cs="Tahoma"/>
        </w:rPr>
        <w:t>Pzp</w:t>
      </w:r>
      <w:proofErr w:type="spellEnd"/>
      <w:r>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Default="00DB33D1" w:rsidP="00D27002">
      <w:pPr>
        <w:pStyle w:val="Standard"/>
        <w:numPr>
          <w:ilvl w:val="0"/>
          <w:numId w:val="393"/>
        </w:numPr>
        <w:ind w:left="284" w:hanging="284"/>
        <w:jc w:val="both"/>
      </w:pPr>
      <w:r>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Pr>
          <w:rFonts w:ascii="Tahoma" w:hAnsi="Tahoma" w:cs="Tahoma"/>
        </w:rPr>
        <w:t> </w:t>
      </w:r>
      <w:r>
        <w:rPr>
          <w:rFonts w:ascii="Tahoma" w:hAnsi="Tahoma" w:cs="Tahoma"/>
        </w:rPr>
        <w:t xml:space="preserve">zabezpieczenia w przypadku nie wykonania przez wykonawcę obowiązku określonego w art. 150 ust. 8 ustawy </w:t>
      </w:r>
      <w:proofErr w:type="spellStart"/>
      <w:r>
        <w:rPr>
          <w:rFonts w:ascii="Tahoma" w:hAnsi="Tahoma" w:cs="Tahoma"/>
        </w:rPr>
        <w:t>Pzp</w:t>
      </w:r>
      <w:proofErr w:type="spellEnd"/>
      <w:r>
        <w:rPr>
          <w:rFonts w:ascii="Tahoma" w:hAnsi="Tahoma" w:cs="Tahoma"/>
        </w:rPr>
        <w:t xml:space="preserve">.  </w:t>
      </w:r>
    </w:p>
    <w:p w14:paraId="07E038AA" w14:textId="77777777" w:rsidR="00DB33D1" w:rsidRDefault="00DB33D1" w:rsidP="00D27002">
      <w:pPr>
        <w:pStyle w:val="Standard"/>
        <w:numPr>
          <w:ilvl w:val="0"/>
          <w:numId w:val="393"/>
        </w:numPr>
        <w:ind w:left="284" w:hanging="284"/>
        <w:jc w:val="both"/>
      </w:pPr>
      <w:r>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Default="00DB33D1" w:rsidP="00D27002">
      <w:pPr>
        <w:pStyle w:val="Standard"/>
        <w:numPr>
          <w:ilvl w:val="0"/>
          <w:numId w:val="393"/>
        </w:numPr>
        <w:ind w:left="284" w:hanging="284"/>
        <w:jc w:val="both"/>
      </w:pPr>
      <w:r>
        <w:rPr>
          <w:rFonts w:ascii="Tahoma" w:hAnsi="Tahoma" w:cs="Tahoma"/>
        </w:rPr>
        <w:t xml:space="preserve">Do zmiany formy zabezpieczenia należytego wykonania umowy w trakcie jej realizacji stosuje się art. 149 ustawy </w:t>
      </w:r>
      <w:proofErr w:type="spellStart"/>
      <w:r>
        <w:rPr>
          <w:rFonts w:ascii="Tahoma" w:hAnsi="Tahoma" w:cs="Tahoma"/>
        </w:rPr>
        <w:t>Pzp</w:t>
      </w:r>
      <w:proofErr w:type="spellEnd"/>
      <w:r>
        <w:rPr>
          <w:rFonts w:ascii="Tahoma" w:hAnsi="Tahoma" w:cs="Tahoma"/>
        </w:rPr>
        <w:t>.</w:t>
      </w:r>
    </w:p>
    <w:p w14:paraId="2616DD2A" w14:textId="77777777" w:rsidR="00DB33D1" w:rsidRDefault="00DB33D1" w:rsidP="00D27002">
      <w:pPr>
        <w:pStyle w:val="Standard"/>
        <w:numPr>
          <w:ilvl w:val="0"/>
          <w:numId w:val="393"/>
        </w:numPr>
        <w:ind w:left="284" w:hanging="284"/>
        <w:jc w:val="both"/>
      </w:pPr>
      <w:r>
        <w:rPr>
          <w:rFonts w:ascii="Tahoma" w:hAnsi="Tahoma" w:cs="Tahoma"/>
        </w:rPr>
        <w:t xml:space="preserve">Wykonawcy wspólnie ubiegający się o udzielenie zamówienia, ponoszą solidarną odpowiedzialność </w:t>
      </w:r>
      <w:r>
        <w:rPr>
          <w:rFonts w:ascii="Tahoma" w:hAnsi="Tahoma" w:cs="Tahoma"/>
        </w:rPr>
        <w:br/>
        <w:t>za wykonanie umowy i wniesienie zabezpieczenia należytego wykonania umowy.</w:t>
      </w:r>
    </w:p>
    <w:p w14:paraId="562F6122" w14:textId="77777777" w:rsidR="00DB33D1" w:rsidRDefault="00DB33D1" w:rsidP="00D27002">
      <w:pPr>
        <w:pStyle w:val="Standard"/>
        <w:numPr>
          <w:ilvl w:val="0"/>
          <w:numId w:val="393"/>
        </w:numPr>
        <w:ind w:left="284" w:hanging="284"/>
        <w:jc w:val="both"/>
      </w:pPr>
      <w:r>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Default="00DB33D1" w:rsidP="00D27002">
      <w:pPr>
        <w:pStyle w:val="Standard"/>
        <w:numPr>
          <w:ilvl w:val="0"/>
          <w:numId w:val="393"/>
        </w:numPr>
        <w:ind w:left="284" w:hanging="284"/>
        <w:jc w:val="both"/>
      </w:pPr>
      <w:r>
        <w:rPr>
          <w:rFonts w:ascii="Tahoma" w:hAnsi="Tahoma" w:cs="Tahoma"/>
        </w:rPr>
        <w:t xml:space="preserve">Zamawiający dokona zwrotu zabezpieczenia należytego wykonania umowy zgodnie z postanowieniami art. 151 ustawy </w:t>
      </w:r>
      <w:proofErr w:type="spellStart"/>
      <w:r>
        <w:rPr>
          <w:rFonts w:ascii="Tahoma" w:hAnsi="Tahoma" w:cs="Tahoma"/>
        </w:rPr>
        <w:t>Pzp</w:t>
      </w:r>
      <w:proofErr w:type="spellEnd"/>
      <w:r>
        <w:rPr>
          <w:rFonts w:ascii="Tahoma" w:hAnsi="Tahoma" w:cs="Tahoma"/>
        </w:rPr>
        <w:t xml:space="preserve"> w następujący sposób i terminach:</w:t>
      </w:r>
    </w:p>
    <w:p w14:paraId="216BE46C" w14:textId="77777777" w:rsidR="00DB33D1" w:rsidRDefault="00DB33D1" w:rsidP="00DB33D1">
      <w:pPr>
        <w:pStyle w:val="Standard"/>
        <w:ind w:left="284"/>
        <w:jc w:val="both"/>
      </w:pPr>
      <w:r>
        <w:rPr>
          <w:rFonts w:ascii="Tahoma" w:hAnsi="Tahoma" w:cs="Tahoma"/>
        </w:rPr>
        <w:t>- 70% wysokości zabezpieczenia zostanie zwrócone w terminie 30 dni od dnia wykonania zamówienia i</w:t>
      </w:r>
      <w:r w:rsidR="009C53FA">
        <w:rPr>
          <w:rFonts w:ascii="Tahoma" w:hAnsi="Tahoma" w:cs="Tahoma"/>
        </w:rPr>
        <w:t> </w:t>
      </w:r>
      <w:r>
        <w:rPr>
          <w:rFonts w:ascii="Tahoma" w:hAnsi="Tahoma" w:cs="Tahoma"/>
        </w:rPr>
        <w:t>uznania przez zamawiającego za należycie wykonane,</w:t>
      </w:r>
    </w:p>
    <w:p w14:paraId="4326B703" w14:textId="77777777" w:rsidR="00DB33D1" w:rsidRDefault="00DB33D1" w:rsidP="00DB33D1">
      <w:pPr>
        <w:pStyle w:val="Standard"/>
        <w:ind w:left="284"/>
        <w:jc w:val="both"/>
      </w:pPr>
      <w:r>
        <w:rPr>
          <w:rFonts w:ascii="Tahoma" w:hAnsi="Tahoma" w:cs="Tahoma"/>
        </w:rPr>
        <w:t>- 30% wysokości zabezpieczenia zostanie zwrócone nie później niż w 15 dniu po upływie okresu rękojmi za wady.</w:t>
      </w:r>
    </w:p>
    <w:p w14:paraId="3F47B546" w14:textId="77777777" w:rsidR="00DB33D1" w:rsidRDefault="00DB33D1" w:rsidP="00D27002">
      <w:pPr>
        <w:pStyle w:val="Standard"/>
        <w:numPr>
          <w:ilvl w:val="0"/>
          <w:numId w:val="393"/>
        </w:numPr>
        <w:tabs>
          <w:tab w:val="left" w:pos="284"/>
        </w:tabs>
        <w:ind w:left="284" w:hanging="284"/>
        <w:jc w:val="both"/>
      </w:pPr>
      <w:r>
        <w:rPr>
          <w:rFonts w:ascii="Tahoma" w:hAnsi="Tahoma" w:cs="Tahoma"/>
        </w:rPr>
        <w:t>Wykonawca bez względu na zaoferowany okres gwarancji (36 – 60 miesięcy) jest zobowiązany wnieść zabezpieczenie należytego wykonania umowy z tytułu rękojmi za wady, zgodnie z przepisami art. 568 §1 Kodeksu cywilnego, tj. na okres 5 lat.</w:t>
      </w:r>
    </w:p>
    <w:p w14:paraId="3D020756" w14:textId="77777777" w:rsidR="00DB33D1" w:rsidRDefault="00DB33D1" w:rsidP="00DB33D1">
      <w:pPr>
        <w:pStyle w:val="Standard"/>
        <w:tabs>
          <w:tab w:val="left" w:pos="3969"/>
        </w:tabs>
        <w:jc w:val="both"/>
        <w:rPr>
          <w:rFonts w:ascii="Tahoma" w:hAnsi="Tahoma" w:cs="Tahoma"/>
        </w:rPr>
      </w:pPr>
    </w:p>
    <w:p w14:paraId="6E7D8470" w14:textId="77777777" w:rsidR="008F3B6D" w:rsidRDefault="008F3B6D" w:rsidP="00DB33D1">
      <w:pPr>
        <w:pStyle w:val="Standard"/>
        <w:tabs>
          <w:tab w:val="left" w:pos="3969"/>
        </w:tabs>
        <w:jc w:val="both"/>
        <w:rPr>
          <w:rFonts w:ascii="Tahoma" w:hAnsi="Tahoma" w:cs="Tahoma"/>
        </w:rPr>
      </w:pPr>
    </w:p>
    <w:p w14:paraId="11E03DF8" w14:textId="77777777" w:rsidR="00DB33D1" w:rsidRDefault="00DB33D1" w:rsidP="00DB33D1">
      <w:pPr>
        <w:pStyle w:val="Standard"/>
        <w:numPr>
          <w:ilvl w:val="1"/>
          <w:numId w:val="11"/>
        </w:numPr>
        <w:ind w:left="120" w:hanging="180"/>
        <w:jc w:val="both"/>
      </w:pPr>
      <w:r>
        <w:rPr>
          <w:rFonts w:ascii="Tahoma" w:hAnsi="Tahoma" w:cs="Tahoma"/>
          <w:b/>
          <w:i/>
          <w:u w:val="single"/>
        </w:rPr>
        <w:t xml:space="preserve">Pouczenie o środkach ochrony prawnej przysługujących wykonawcy </w:t>
      </w:r>
      <w:r w:rsidR="00D64864">
        <w:rPr>
          <w:rFonts w:ascii="Tahoma" w:hAnsi="Tahoma" w:cs="Tahoma"/>
          <w:b/>
          <w:i/>
          <w:u w:val="single"/>
        </w:rPr>
        <w:t xml:space="preserve">w toku postępowania </w:t>
      </w:r>
      <w:r>
        <w:rPr>
          <w:rFonts w:ascii="Tahoma" w:hAnsi="Tahoma" w:cs="Tahoma"/>
          <w:b/>
          <w:i/>
          <w:u w:val="single"/>
        </w:rPr>
        <w:t>o udzielenie zamówienia.</w:t>
      </w:r>
    </w:p>
    <w:p w14:paraId="62B610C2" w14:textId="77777777" w:rsidR="00DB33D1" w:rsidRDefault="00DB33D1" w:rsidP="00DB33D1">
      <w:pPr>
        <w:pStyle w:val="Standard"/>
        <w:ind w:left="120"/>
        <w:jc w:val="both"/>
        <w:rPr>
          <w:rFonts w:ascii="Tahoma" w:hAnsi="Tahoma" w:cs="Tahoma"/>
          <w:b/>
          <w:i/>
          <w:sz w:val="18"/>
          <w:szCs w:val="18"/>
          <w:u w:val="single"/>
        </w:rPr>
      </w:pPr>
    </w:p>
    <w:p w14:paraId="7DADCF1F" w14:textId="77777777" w:rsidR="00DB33D1" w:rsidRDefault="00DB33D1" w:rsidP="00D27002">
      <w:pPr>
        <w:pStyle w:val="Standard"/>
        <w:numPr>
          <w:ilvl w:val="0"/>
          <w:numId w:val="395"/>
        </w:numPr>
        <w:suppressAutoHyphens w:val="0"/>
        <w:ind w:left="284" w:hanging="284"/>
        <w:jc w:val="both"/>
      </w:pPr>
      <w:r>
        <w:rPr>
          <w:rFonts w:ascii="Tahoma" w:hAnsi="Tahoma" w:cs="Tahoma"/>
        </w:rPr>
        <w:t xml:space="preserve">Zasady, terminy oraz sposób korzystania ze środków ochrony prawnej szczegółowo regulują przepisy działu VI ustawy – Środki ochrony prawnej (art. 179 – 198 g ustawy </w:t>
      </w:r>
      <w:proofErr w:type="spellStart"/>
      <w:r>
        <w:rPr>
          <w:rFonts w:ascii="Tahoma" w:hAnsi="Tahoma" w:cs="Tahoma"/>
        </w:rPr>
        <w:t>Pzp</w:t>
      </w:r>
      <w:proofErr w:type="spellEnd"/>
      <w:r>
        <w:rPr>
          <w:rFonts w:ascii="Tahoma" w:hAnsi="Tahoma" w:cs="Tahoma"/>
        </w:rPr>
        <w:t>).</w:t>
      </w:r>
    </w:p>
    <w:p w14:paraId="0FEFC0A4" w14:textId="77777777" w:rsidR="00DB33D1" w:rsidRDefault="00DB33D1" w:rsidP="00D27002">
      <w:pPr>
        <w:pStyle w:val="Standard"/>
        <w:numPr>
          <w:ilvl w:val="0"/>
          <w:numId w:val="395"/>
        </w:numPr>
        <w:suppressAutoHyphens w:val="0"/>
        <w:ind w:left="284" w:hanging="284"/>
        <w:jc w:val="both"/>
      </w:pPr>
      <w:r>
        <w:rPr>
          <w:rFonts w:ascii="Tahoma" w:hAnsi="Tahoma" w:cs="Tahoma"/>
        </w:rPr>
        <w:t>Środki ochrony prawnej przysługują wykonawcy, a także innemu podmiotowi, jeżeli ma lub miał interes</w:t>
      </w:r>
      <w:r>
        <w:rPr>
          <w:rFonts w:ascii="Tahoma" w:hAnsi="Tahoma" w:cs="Tahoma"/>
        </w:rPr>
        <w:br/>
        <w:t xml:space="preserve">w uzyskaniu danego zamówienia oraz poniósł lub może ponieść szkodę w wyniku naruszenia przez zamawiającego przepisów ustawy </w:t>
      </w:r>
      <w:proofErr w:type="spellStart"/>
      <w:r>
        <w:rPr>
          <w:rFonts w:ascii="Tahoma" w:hAnsi="Tahoma" w:cs="Tahoma"/>
        </w:rPr>
        <w:t>Pzp</w:t>
      </w:r>
      <w:proofErr w:type="spellEnd"/>
      <w:r>
        <w:rPr>
          <w:rFonts w:ascii="Tahoma" w:hAnsi="Tahoma" w:cs="Tahoma"/>
        </w:rPr>
        <w:t>.</w:t>
      </w:r>
    </w:p>
    <w:p w14:paraId="7BBE0819" w14:textId="77777777" w:rsidR="00DB33D1" w:rsidRDefault="00DB33D1" w:rsidP="00D27002">
      <w:pPr>
        <w:pStyle w:val="Standard"/>
        <w:numPr>
          <w:ilvl w:val="0"/>
          <w:numId w:val="395"/>
        </w:numPr>
        <w:suppressAutoHyphens w:val="0"/>
        <w:ind w:left="284" w:hanging="284"/>
        <w:jc w:val="both"/>
      </w:pPr>
      <w:r>
        <w:rPr>
          <w:rFonts w:ascii="Tahoma" w:hAnsi="Tahoma" w:cs="Tahoma"/>
        </w:rPr>
        <w:t xml:space="preserve">Środki ochrony prawnej wobec ogłoszenia o zamówieniu oraz SIWZ przysługują również organizacjom wpisanym na listę, o której mowa w art. 154 pkt 5 ustawy </w:t>
      </w:r>
      <w:proofErr w:type="spellStart"/>
      <w:r>
        <w:rPr>
          <w:rFonts w:ascii="Tahoma" w:hAnsi="Tahoma" w:cs="Tahoma"/>
        </w:rPr>
        <w:t>Pzp</w:t>
      </w:r>
      <w:proofErr w:type="spellEnd"/>
      <w:r>
        <w:rPr>
          <w:rFonts w:ascii="Tahoma" w:hAnsi="Tahoma" w:cs="Tahoma"/>
        </w:rPr>
        <w:t>.</w:t>
      </w:r>
    </w:p>
    <w:p w14:paraId="4449B3F3" w14:textId="77777777" w:rsidR="00DB33D1" w:rsidRDefault="00DB33D1" w:rsidP="00D27002">
      <w:pPr>
        <w:pStyle w:val="Standard"/>
        <w:numPr>
          <w:ilvl w:val="0"/>
          <w:numId w:val="395"/>
        </w:numPr>
        <w:suppressAutoHyphens w:val="0"/>
        <w:ind w:left="284" w:hanging="284"/>
        <w:jc w:val="both"/>
      </w:pPr>
      <w:r>
        <w:rPr>
          <w:rFonts w:ascii="Tahoma" w:hAnsi="Tahoma" w:cs="Tahoma"/>
        </w:rPr>
        <w:t>Środkami ochrony prawnej są:</w:t>
      </w:r>
    </w:p>
    <w:p w14:paraId="5A893756" w14:textId="77777777" w:rsidR="00DB33D1" w:rsidRDefault="00DB33D1" w:rsidP="00DB33D1">
      <w:pPr>
        <w:pStyle w:val="Standard"/>
        <w:ind w:left="720"/>
        <w:jc w:val="both"/>
      </w:pPr>
      <w:r>
        <w:rPr>
          <w:rFonts w:ascii="Tahoma" w:hAnsi="Tahoma" w:cs="Tahoma"/>
        </w:rPr>
        <w:t xml:space="preserve">1) wniesienie informacji o nieprawidłowościach na podstawie art. 181 ustawy </w:t>
      </w:r>
      <w:proofErr w:type="spellStart"/>
      <w:r>
        <w:rPr>
          <w:rFonts w:ascii="Tahoma" w:hAnsi="Tahoma" w:cs="Tahoma"/>
        </w:rPr>
        <w:t>Pzp</w:t>
      </w:r>
      <w:proofErr w:type="spellEnd"/>
      <w:r>
        <w:rPr>
          <w:rFonts w:ascii="Tahoma" w:hAnsi="Tahoma" w:cs="Tahoma"/>
        </w:rPr>
        <w:t>,</w:t>
      </w:r>
    </w:p>
    <w:p w14:paraId="5D1CB1B6" w14:textId="77777777" w:rsidR="00DB33D1" w:rsidRDefault="00DB33D1" w:rsidP="00DB33D1">
      <w:pPr>
        <w:pStyle w:val="Standard"/>
        <w:ind w:left="720"/>
        <w:jc w:val="both"/>
      </w:pPr>
      <w:r>
        <w:rPr>
          <w:rFonts w:ascii="Tahoma" w:hAnsi="Tahoma" w:cs="Tahoma"/>
        </w:rPr>
        <w:t>2) odwołanie,</w:t>
      </w:r>
    </w:p>
    <w:p w14:paraId="30DA7A4B" w14:textId="77777777" w:rsidR="00DB33D1" w:rsidRDefault="00DB33D1" w:rsidP="00DB33D1">
      <w:pPr>
        <w:pStyle w:val="Standard"/>
        <w:ind w:left="720"/>
        <w:jc w:val="both"/>
      </w:pPr>
      <w:r>
        <w:rPr>
          <w:rFonts w:ascii="Tahoma" w:hAnsi="Tahoma" w:cs="Tahoma"/>
        </w:rPr>
        <w:t>3) skarga do sądu.</w:t>
      </w:r>
    </w:p>
    <w:p w14:paraId="48926DA8"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Wykonawca może w terminie przewidzianym do wniesienia odwołania poinformować zamawiającego </w:t>
      </w:r>
      <w:r>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Pr>
          <w:rFonts w:ascii="Tahoma" w:hAnsi="Tahoma" w:cs="Tahoma"/>
        </w:rPr>
        <w:t>Pzp</w:t>
      </w:r>
      <w:proofErr w:type="spellEnd"/>
      <w:r>
        <w:rPr>
          <w:rFonts w:ascii="Tahoma" w:hAnsi="Tahoma" w:cs="Tahoma"/>
        </w:rPr>
        <w:t>.</w:t>
      </w:r>
    </w:p>
    <w:p w14:paraId="34859AC7"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Pr>
          <w:rFonts w:ascii="Tahoma" w:hAnsi="Tahoma" w:cs="Tahoma"/>
        </w:rPr>
        <w:t>Pzp</w:t>
      </w:r>
      <w:proofErr w:type="spellEnd"/>
      <w:r>
        <w:rPr>
          <w:rFonts w:ascii="Tahoma" w:hAnsi="Tahoma" w:cs="Tahoma"/>
        </w:rPr>
        <w:t xml:space="preserve"> dla tej czynności.</w:t>
      </w:r>
    </w:p>
    <w:p w14:paraId="048F887B"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Odwołanie przysługuje wyłącznie od niezgodnej z przepisami ustawy </w:t>
      </w:r>
      <w:proofErr w:type="spellStart"/>
      <w:r>
        <w:rPr>
          <w:rFonts w:ascii="Tahoma" w:hAnsi="Tahoma" w:cs="Tahoma"/>
        </w:rPr>
        <w:t>Pzp</w:t>
      </w:r>
      <w:proofErr w:type="spellEnd"/>
      <w:r>
        <w:rPr>
          <w:rFonts w:ascii="Tahoma" w:hAnsi="Tahoma" w:cs="Tahoma"/>
        </w:rPr>
        <w:t xml:space="preserve"> czynności zamawiającego podjętej w postępowaniu o udzielenie zamówienia lub zaniechania czynności, do której zamawiający jest zobowiązany na podstawie ustawy </w:t>
      </w:r>
      <w:proofErr w:type="spellStart"/>
      <w:r>
        <w:rPr>
          <w:rFonts w:ascii="Tahoma" w:hAnsi="Tahoma" w:cs="Tahoma"/>
        </w:rPr>
        <w:t>Pzp</w:t>
      </w:r>
      <w:proofErr w:type="spellEnd"/>
      <w:r>
        <w:rPr>
          <w:rFonts w:ascii="Tahoma" w:hAnsi="Tahoma" w:cs="Tahoma"/>
        </w:rPr>
        <w:t xml:space="preserve">. W przedmiotowym postępowaniu odwołanie przysługuje wobec czynności określonych w art. 180 ust. 2 ustawy </w:t>
      </w:r>
      <w:proofErr w:type="spellStart"/>
      <w:r>
        <w:rPr>
          <w:rFonts w:ascii="Tahoma" w:hAnsi="Tahoma" w:cs="Tahoma"/>
        </w:rPr>
        <w:t>Pzp</w:t>
      </w:r>
      <w:proofErr w:type="spellEnd"/>
      <w:r>
        <w:rPr>
          <w:rFonts w:ascii="Tahoma" w:hAnsi="Tahoma" w:cs="Tahoma"/>
        </w:rPr>
        <w:t>.</w:t>
      </w:r>
    </w:p>
    <w:p w14:paraId="11739567"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Pr>
          <w:rFonts w:ascii="Tahoma" w:hAnsi="Tahoma" w:cs="Tahoma"/>
        </w:rPr>
        <w:t>Pzp</w:t>
      </w:r>
      <w:proofErr w:type="spellEnd"/>
      <w:r>
        <w:rPr>
          <w:rFonts w:ascii="Tahoma" w:hAnsi="Tahoma" w:cs="Tahoma"/>
        </w:rPr>
        <w:t xml:space="preserve"> zdanie drugie albo w terminie 10 dni – jeżeli zostały przesłane w inny sposób.</w:t>
      </w:r>
    </w:p>
    <w:p w14:paraId="1A37452C" w14:textId="77777777" w:rsidR="00DB33D1" w:rsidRDefault="00DB33D1" w:rsidP="00D27002">
      <w:pPr>
        <w:pStyle w:val="Standard"/>
        <w:numPr>
          <w:ilvl w:val="0"/>
          <w:numId w:val="396"/>
        </w:numPr>
        <w:suppressAutoHyphens w:val="0"/>
        <w:ind w:left="284" w:hanging="284"/>
        <w:jc w:val="both"/>
      </w:pPr>
      <w:r>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77777777" w:rsidR="00DB33D1" w:rsidRDefault="00DB33D1" w:rsidP="00D27002">
      <w:pPr>
        <w:pStyle w:val="Standard"/>
        <w:numPr>
          <w:ilvl w:val="0"/>
          <w:numId w:val="396"/>
        </w:numPr>
        <w:suppressAutoHyphens w:val="0"/>
        <w:ind w:left="284" w:hanging="284"/>
        <w:jc w:val="both"/>
      </w:pPr>
      <w:r>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 okolicznościach stanowiących podstawę jego wniesienia.</w:t>
      </w:r>
    </w:p>
    <w:p w14:paraId="2BE0F4D1"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Szczegółowo kwestie związane z wniesieniem odwołania zawarte są w art. 180 - 189 ustawy </w:t>
      </w:r>
      <w:proofErr w:type="spellStart"/>
      <w:r>
        <w:rPr>
          <w:rFonts w:ascii="Tahoma" w:hAnsi="Tahoma" w:cs="Tahoma"/>
        </w:rPr>
        <w:t>Pzp</w:t>
      </w:r>
      <w:proofErr w:type="spellEnd"/>
      <w:r>
        <w:rPr>
          <w:rFonts w:ascii="Tahoma" w:hAnsi="Tahoma" w:cs="Tahoma"/>
        </w:rPr>
        <w:t>.</w:t>
      </w:r>
    </w:p>
    <w:p w14:paraId="701CCA84" w14:textId="77777777" w:rsidR="00DB33D1" w:rsidRDefault="00DB33D1" w:rsidP="00D27002">
      <w:pPr>
        <w:pStyle w:val="Standard"/>
        <w:numPr>
          <w:ilvl w:val="0"/>
          <w:numId w:val="396"/>
        </w:numPr>
        <w:suppressAutoHyphens w:val="0"/>
        <w:ind w:left="284" w:hanging="284"/>
        <w:jc w:val="both"/>
      </w:pPr>
      <w:r>
        <w:rPr>
          <w:rFonts w:ascii="Tahoma" w:hAnsi="Tahoma" w:cs="Tahoma"/>
        </w:rPr>
        <w:t xml:space="preserve">Na orzeczenie Krajowej Izby Odwoławczej, stronom oraz uczestnikom postępowania odwoławczego przysługuje skarga do sądu. Szczegółowo kwestie dotyczące skargi do sądu uregulowane zostały </w:t>
      </w:r>
      <w:r>
        <w:rPr>
          <w:rFonts w:ascii="Tahoma" w:hAnsi="Tahoma" w:cs="Tahoma"/>
        </w:rPr>
        <w:br/>
        <w:t xml:space="preserve">w art. 198a – 198g ustawy </w:t>
      </w:r>
      <w:proofErr w:type="spellStart"/>
      <w:r>
        <w:rPr>
          <w:rFonts w:ascii="Tahoma" w:hAnsi="Tahoma" w:cs="Tahoma"/>
        </w:rPr>
        <w:t>Pzp</w:t>
      </w:r>
      <w:proofErr w:type="spellEnd"/>
      <w:r>
        <w:rPr>
          <w:rFonts w:ascii="Tahoma" w:hAnsi="Tahoma" w:cs="Tahoma"/>
        </w:rPr>
        <w:t>.</w:t>
      </w:r>
    </w:p>
    <w:p w14:paraId="51D26D6B" w14:textId="77777777" w:rsidR="00A2008B" w:rsidRDefault="00A2008B" w:rsidP="00DB33D1">
      <w:pPr>
        <w:pStyle w:val="Standard"/>
        <w:suppressAutoHyphens w:val="0"/>
        <w:jc w:val="both"/>
        <w:rPr>
          <w:rFonts w:ascii="Tahoma" w:hAnsi="Tahoma" w:cs="Tahoma"/>
        </w:rPr>
      </w:pPr>
    </w:p>
    <w:p w14:paraId="10BC7C3D" w14:textId="77777777" w:rsidR="00DB33D1" w:rsidRDefault="00DB33D1" w:rsidP="00DB33D1">
      <w:pPr>
        <w:pStyle w:val="Standard"/>
        <w:numPr>
          <w:ilvl w:val="1"/>
          <w:numId w:val="11"/>
        </w:numPr>
        <w:ind w:left="120" w:hanging="180"/>
        <w:jc w:val="both"/>
      </w:pPr>
      <w:r>
        <w:rPr>
          <w:rFonts w:ascii="Tahoma" w:hAnsi="Tahoma" w:cs="Tahoma"/>
          <w:b/>
          <w:i/>
          <w:u w:val="single"/>
        </w:rPr>
        <w:t>Informacja na temat przewidywanych zamówień polegających na powtórzeniu podobnych robót budowlanych.</w:t>
      </w:r>
    </w:p>
    <w:p w14:paraId="29F6E5E3" w14:textId="77777777" w:rsidR="00DB33D1" w:rsidRDefault="00DB33D1" w:rsidP="00DB33D1">
      <w:pPr>
        <w:pStyle w:val="Standard"/>
        <w:ind w:left="-60"/>
        <w:jc w:val="both"/>
        <w:rPr>
          <w:rFonts w:ascii="Tahoma" w:hAnsi="Tahoma" w:cs="Tahoma"/>
          <w:b/>
          <w:i/>
          <w:u w:val="single"/>
        </w:rPr>
      </w:pPr>
    </w:p>
    <w:p w14:paraId="7FDDF201" w14:textId="77777777" w:rsidR="00DB33D1" w:rsidRDefault="00DB33D1" w:rsidP="00DB33D1">
      <w:pPr>
        <w:pStyle w:val="Standard"/>
        <w:suppressAutoHyphens w:val="0"/>
        <w:jc w:val="both"/>
      </w:pPr>
      <w:r>
        <w:rPr>
          <w:rFonts w:ascii="Tahoma" w:hAnsi="Tahoma" w:cs="Tahoma"/>
        </w:rPr>
        <w:t xml:space="preserve">Zamawiający nie przewiduje udzielenia zamówień, o których mowa w art. 67 ust. 1 pkt 6) ustawy </w:t>
      </w:r>
      <w:proofErr w:type="spellStart"/>
      <w:r>
        <w:rPr>
          <w:rFonts w:ascii="Tahoma" w:hAnsi="Tahoma" w:cs="Tahoma"/>
        </w:rPr>
        <w:t>Pzp</w:t>
      </w:r>
      <w:proofErr w:type="spellEnd"/>
      <w:r>
        <w:rPr>
          <w:rFonts w:ascii="Tahoma" w:hAnsi="Tahoma" w:cs="Tahoma"/>
        </w:rPr>
        <w:t>.</w:t>
      </w:r>
    </w:p>
    <w:p w14:paraId="009A0794" w14:textId="77777777" w:rsidR="00DB33D1" w:rsidRDefault="00DB33D1" w:rsidP="00DB33D1">
      <w:pPr>
        <w:pStyle w:val="Standard"/>
        <w:suppressAutoHyphens w:val="0"/>
        <w:jc w:val="both"/>
        <w:rPr>
          <w:rFonts w:ascii="Tahoma" w:hAnsi="Tahoma" w:cs="Tahoma"/>
        </w:rPr>
      </w:pPr>
    </w:p>
    <w:p w14:paraId="30216BF1" w14:textId="77777777" w:rsidR="00DB33D1" w:rsidRDefault="00DB33D1" w:rsidP="00DB33D1">
      <w:pPr>
        <w:pStyle w:val="Standard"/>
        <w:numPr>
          <w:ilvl w:val="1"/>
          <w:numId w:val="11"/>
        </w:numPr>
        <w:ind w:left="120" w:hanging="180"/>
        <w:jc w:val="both"/>
      </w:pPr>
      <w:r>
        <w:rPr>
          <w:rFonts w:ascii="Tahoma" w:hAnsi="Tahoma" w:cs="Tahoma"/>
          <w:b/>
          <w:i/>
          <w:u w:val="single"/>
        </w:rPr>
        <w:t>Oferty wariantowe</w:t>
      </w:r>
      <w:r>
        <w:rPr>
          <w:rFonts w:ascii="Tahoma" w:hAnsi="Tahoma" w:cs="Tahoma"/>
          <w:b/>
          <w:i/>
        </w:rPr>
        <w:t>.</w:t>
      </w:r>
    </w:p>
    <w:p w14:paraId="0D36D8B8" w14:textId="77777777" w:rsidR="00DB33D1" w:rsidRDefault="00DB33D1" w:rsidP="00DB33D1">
      <w:pPr>
        <w:pStyle w:val="Standard"/>
        <w:ind w:left="-60"/>
        <w:jc w:val="both"/>
        <w:rPr>
          <w:rFonts w:ascii="Tahoma" w:hAnsi="Tahoma" w:cs="Tahoma"/>
          <w:b/>
          <w:i/>
        </w:rPr>
      </w:pPr>
    </w:p>
    <w:p w14:paraId="0C24B37F" w14:textId="77777777" w:rsidR="00DB33D1" w:rsidRDefault="00DB33D1" w:rsidP="00DB33D1">
      <w:pPr>
        <w:pStyle w:val="Standard"/>
        <w:jc w:val="both"/>
        <w:rPr>
          <w:rFonts w:ascii="Tahoma" w:hAnsi="Tahoma" w:cs="Tahoma"/>
        </w:rPr>
      </w:pPr>
      <w:r>
        <w:rPr>
          <w:rFonts w:ascii="Tahoma" w:hAnsi="Tahoma" w:cs="Tahoma"/>
        </w:rPr>
        <w:t>Zamawiający nie dopuszcza możliwości składania ofert wariantowych.</w:t>
      </w:r>
    </w:p>
    <w:p w14:paraId="7706C425" w14:textId="77777777" w:rsidR="00DB33D1" w:rsidRDefault="00DB33D1" w:rsidP="00DB33D1">
      <w:pPr>
        <w:pStyle w:val="Standard"/>
        <w:jc w:val="both"/>
        <w:rPr>
          <w:rFonts w:ascii="Tahoma" w:hAnsi="Tahoma" w:cs="Tahoma"/>
        </w:rPr>
      </w:pPr>
    </w:p>
    <w:p w14:paraId="599FC00E" w14:textId="77777777" w:rsidR="00DB33D1" w:rsidRDefault="00DB33D1" w:rsidP="00DB33D1">
      <w:pPr>
        <w:pStyle w:val="Standard"/>
        <w:numPr>
          <w:ilvl w:val="1"/>
          <w:numId w:val="11"/>
        </w:numPr>
        <w:ind w:left="120" w:hanging="180"/>
        <w:jc w:val="both"/>
      </w:pPr>
      <w:r>
        <w:rPr>
          <w:rFonts w:ascii="Tahoma" w:hAnsi="Tahoma" w:cs="Tahoma"/>
          <w:b/>
          <w:i/>
          <w:u w:val="single"/>
        </w:rPr>
        <w:t>Oferty częściowe.</w:t>
      </w:r>
    </w:p>
    <w:p w14:paraId="6097BE03" w14:textId="77777777" w:rsidR="00DB33D1" w:rsidRDefault="00DB33D1" w:rsidP="00DB33D1">
      <w:pPr>
        <w:pStyle w:val="Standard"/>
        <w:ind w:left="120"/>
        <w:jc w:val="both"/>
        <w:rPr>
          <w:rFonts w:ascii="Tahoma" w:hAnsi="Tahoma" w:cs="Tahoma"/>
          <w:b/>
          <w:i/>
          <w:u w:val="single"/>
        </w:rPr>
      </w:pPr>
    </w:p>
    <w:p w14:paraId="38616CA1" w14:textId="77777777" w:rsidR="00DB33D1" w:rsidRDefault="00DB33D1" w:rsidP="00DB33D1">
      <w:pPr>
        <w:pStyle w:val="Standard"/>
        <w:jc w:val="both"/>
      </w:pPr>
      <w:r>
        <w:rPr>
          <w:rFonts w:ascii="Tahoma" w:hAnsi="Tahoma" w:cs="Tahoma"/>
        </w:rPr>
        <w:t>Zamawiający nie dopuszcza możliwości składania ofert częściowych.</w:t>
      </w:r>
    </w:p>
    <w:p w14:paraId="526C4DAB" w14:textId="77777777" w:rsidR="002D75D5" w:rsidRDefault="002D75D5" w:rsidP="00DB33D1">
      <w:pPr>
        <w:pStyle w:val="Standard"/>
        <w:ind w:left="120"/>
        <w:jc w:val="both"/>
        <w:rPr>
          <w:rFonts w:ascii="Tahoma" w:hAnsi="Tahoma" w:cs="Tahoma"/>
          <w:b/>
          <w:i/>
          <w:u w:val="single"/>
        </w:rPr>
      </w:pPr>
    </w:p>
    <w:p w14:paraId="3A62403D" w14:textId="77777777" w:rsidR="00DB33D1" w:rsidRDefault="00DB33D1" w:rsidP="00DB33D1">
      <w:pPr>
        <w:pStyle w:val="Standard"/>
        <w:numPr>
          <w:ilvl w:val="1"/>
          <w:numId w:val="11"/>
        </w:numPr>
        <w:ind w:left="120" w:hanging="180"/>
        <w:jc w:val="both"/>
      </w:pPr>
      <w:r>
        <w:rPr>
          <w:rFonts w:ascii="Tahoma" w:hAnsi="Tahoma" w:cs="Tahoma"/>
          <w:b/>
          <w:i/>
          <w:u w:val="single"/>
        </w:rPr>
        <w:t>Informacje dodatkowe.</w:t>
      </w:r>
    </w:p>
    <w:p w14:paraId="66473FCC" w14:textId="77777777" w:rsidR="00DB33D1" w:rsidRDefault="00DB33D1" w:rsidP="00DB33D1">
      <w:pPr>
        <w:pStyle w:val="Standard"/>
        <w:ind w:left="-60"/>
        <w:jc w:val="both"/>
        <w:rPr>
          <w:rFonts w:ascii="Tahoma" w:hAnsi="Tahoma" w:cs="Tahoma"/>
          <w:b/>
          <w:i/>
          <w:u w:val="single"/>
        </w:rPr>
      </w:pPr>
    </w:p>
    <w:p w14:paraId="56675491" w14:textId="77777777" w:rsidR="00DB33D1" w:rsidRDefault="00DB33D1" w:rsidP="00DB33D1">
      <w:pPr>
        <w:pStyle w:val="NormalnyWeb"/>
        <w:spacing w:before="0" w:after="0"/>
        <w:jc w:val="both"/>
      </w:pPr>
      <w:r>
        <w:rPr>
          <w:rFonts w:ascii="Tahoma" w:hAnsi="Tahoma" w:cs="Tahoma"/>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Default="00DB33D1" w:rsidP="00DB33D1">
      <w:pPr>
        <w:pStyle w:val="NormalnyWeb"/>
        <w:spacing w:before="0" w:after="0"/>
        <w:jc w:val="both"/>
        <w:rPr>
          <w:rFonts w:ascii="Tahoma" w:hAnsi="Tahoma" w:cs="Tahoma"/>
        </w:rPr>
      </w:pPr>
    </w:p>
    <w:p w14:paraId="6728F677" w14:textId="77777777" w:rsidR="00DB33D1" w:rsidRDefault="00DB33D1" w:rsidP="00DB33D1">
      <w:pPr>
        <w:pStyle w:val="Standard"/>
        <w:numPr>
          <w:ilvl w:val="1"/>
          <w:numId w:val="11"/>
        </w:numPr>
        <w:ind w:left="120" w:hanging="180"/>
        <w:jc w:val="both"/>
      </w:pPr>
      <w:r>
        <w:rPr>
          <w:rFonts w:ascii="Tahoma" w:hAnsi="Tahoma" w:cs="Tahoma"/>
          <w:b/>
          <w:i/>
          <w:u w:val="single"/>
        </w:rPr>
        <w:t>Postanowienia końcowe.</w:t>
      </w:r>
    </w:p>
    <w:p w14:paraId="29841D8E" w14:textId="77777777" w:rsidR="00DB33D1" w:rsidRDefault="00DB33D1" w:rsidP="00DB33D1">
      <w:pPr>
        <w:pStyle w:val="Standard"/>
        <w:ind w:left="-60"/>
        <w:jc w:val="both"/>
        <w:rPr>
          <w:rFonts w:ascii="Tahoma" w:hAnsi="Tahoma" w:cs="Tahoma"/>
          <w:b/>
          <w:i/>
          <w:u w:val="single"/>
        </w:rPr>
      </w:pPr>
    </w:p>
    <w:p w14:paraId="4B1A19F4" w14:textId="03B920CD" w:rsidR="00DB33D1" w:rsidRPr="0033332F" w:rsidRDefault="00DB33D1" w:rsidP="00DB33D1">
      <w:pPr>
        <w:pStyle w:val="Standard"/>
        <w:jc w:val="both"/>
        <w:rPr>
          <w:rFonts w:ascii="Tahoma" w:hAnsi="Tahoma" w:cs="Tahoma"/>
        </w:rPr>
      </w:pPr>
      <w:r>
        <w:rPr>
          <w:rFonts w:ascii="Tahoma" w:hAnsi="Tahoma" w:cs="Tahoma"/>
        </w:rPr>
        <w:t>W sprawach nieuregulowanych niniejszą specyfikacją mają zastosowanie przepisy ustawy z 29 stycznia 2004 r. Prawo zamówień publicznych (</w:t>
      </w:r>
      <w:r w:rsidR="008F3B6D">
        <w:rPr>
          <w:rFonts w:ascii="Tahoma" w:hAnsi="Tahoma" w:cs="Tahoma"/>
          <w:bCs/>
        </w:rPr>
        <w:t>tekst jednolity: Dz. U. z 2017 r. poz. 1579</w:t>
      </w:r>
      <w:r>
        <w:rPr>
          <w:rFonts w:ascii="Tahoma" w:hAnsi="Tahoma" w:cs="Tahoma"/>
          <w:bCs/>
        </w:rPr>
        <w:t>)</w:t>
      </w:r>
      <w:r>
        <w:rPr>
          <w:rFonts w:ascii="Tahoma" w:hAnsi="Tahoma" w:cs="Tahoma"/>
        </w:rPr>
        <w:t xml:space="preserve"> oraz przepisy ustawy - Kodeks cywilny.    </w:t>
      </w:r>
    </w:p>
    <w:p w14:paraId="4362798F" w14:textId="77777777" w:rsidR="00DB33D1" w:rsidRDefault="00DB33D1" w:rsidP="00DB33D1">
      <w:pPr>
        <w:pStyle w:val="Standard"/>
        <w:jc w:val="both"/>
      </w:pPr>
      <w:r>
        <w:rPr>
          <w:rFonts w:ascii="Tahoma" w:hAnsi="Tahoma" w:cs="Tahoma"/>
        </w:rPr>
        <w:t xml:space="preserve">           </w:t>
      </w:r>
      <w:r>
        <w:rPr>
          <w:rFonts w:ascii="Tahoma" w:hAnsi="Tahoma" w:cs="Tahoma"/>
        </w:rPr>
        <w:tab/>
        <w:t xml:space="preserve">                    </w:t>
      </w:r>
    </w:p>
    <w:p w14:paraId="33DE4D93" w14:textId="77777777" w:rsidR="00DB33D1" w:rsidRDefault="00DB33D1" w:rsidP="00DB33D1">
      <w:pPr>
        <w:pStyle w:val="Standard"/>
        <w:jc w:val="both"/>
        <w:rPr>
          <w:rFonts w:ascii="Tahoma" w:hAnsi="Tahoma" w:cs="Tahoma"/>
        </w:rPr>
      </w:pPr>
      <w:r>
        <w:rPr>
          <w:rFonts w:ascii="Tahoma" w:hAnsi="Tahoma" w:cs="Tahoma"/>
        </w:rPr>
        <w:t>Podpisy Komisji Przetargowej:</w:t>
      </w:r>
    </w:p>
    <w:p w14:paraId="7252C615" w14:textId="77777777" w:rsidR="00190688" w:rsidRPr="006369D6" w:rsidRDefault="00190688" w:rsidP="00DB33D1">
      <w:pPr>
        <w:pStyle w:val="Standard"/>
        <w:jc w:val="both"/>
      </w:pPr>
    </w:p>
    <w:p w14:paraId="6C8610FB" w14:textId="0F2E2967" w:rsidR="00DB33D1" w:rsidRPr="006369D6" w:rsidRDefault="00DB33D1" w:rsidP="008F3B6D">
      <w:pPr>
        <w:pStyle w:val="Standard"/>
        <w:numPr>
          <w:ilvl w:val="0"/>
          <w:numId w:val="435"/>
        </w:numPr>
        <w:tabs>
          <w:tab w:val="left" w:pos="426"/>
          <w:tab w:val="left" w:pos="2835"/>
          <w:tab w:val="left" w:pos="5670"/>
          <w:tab w:val="left" w:pos="6211"/>
          <w:tab w:val="left" w:pos="10932"/>
        </w:tabs>
        <w:spacing w:line="360" w:lineRule="auto"/>
        <w:ind w:left="284" w:hanging="284"/>
        <w:rPr>
          <w:rFonts w:ascii="Tahoma" w:hAnsi="Tahoma" w:cs="Tahoma"/>
        </w:rPr>
      </w:pPr>
      <w:r w:rsidRPr="006369D6">
        <w:rPr>
          <w:rFonts w:ascii="Tahoma" w:hAnsi="Tahoma" w:cs="Tahoma"/>
        </w:rPr>
        <w:t>Prze</w:t>
      </w:r>
      <w:r w:rsidR="00BB47ED" w:rsidRPr="006369D6">
        <w:rPr>
          <w:rFonts w:ascii="Tahoma" w:hAnsi="Tahoma" w:cs="Tahoma"/>
        </w:rPr>
        <w:t xml:space="preserve">wodnicząca Komisji </w:t>
      </w:r>
      <w:r w:rsidR="00BB47ED" w:rsidRPr="006369D6">
        <w:rPr>
          <w:rFonts w:ascii="Tahoma" w:hAnsi="Tahoma" w:cs="Tahoma"/>
        </w:rPr>
        <w:tab/>
        <w:t xml:space="preserve">- Katarzyna </w:t>
      </w:r>
      <w:proofErr w:type="spellStart"/>
      <w:r w:rsidRPr="006369D6">
        <w:rPr>
          <w:rFonts w:ascii="Tahoma" w:hAnsi="Tahoma" w:cs="Tahoma"/>
        </w:rPr>
        <w:t>Lerch</w:t>
      </w:r>
      <w:proofErr w:type="spellEnd"/>
      <w:r w:rsidR="00124600" w:rsidRPr="006369D6">
        <w:rPr>
          <w:rFonts w:ascii="Tahoma" w:hAnsi="Tahoma" w:cs="Tahoma"/>
        </w:rPr>
        <w:tab/>
      </w:r>
      <w:r w:rsidR="00A4100C" w:rsidRPr="006369D6">
        <w:rPr>
          <w:rFonts w:ascii="Tahoma" w:hAnsi="Tahoma" w:cs="Tahoma"/>
        </w:rPr>
        <w:tab/>
      </w:r>
      <w:r w:rsidR="008F3B6D">
        <w:rPr>
          <w:rFonts w:ascii="Tahoma" w:hAnsi="Tahoma" w:cs="Tahoma"/>
        </w:rPr>
        <w:tab/>
      </w:r>
      <w:r w:rsidR="00A2008B" w:rsidRPr="006369D6">
        <w:rPr>
          <w:rFonts w:ascii="Tahoma" w:hAnsi="Tahoma" w:cs="Tahoma"/>
        </w:rPr>
        <w:tab/>
      </w:r>
      <w:r w:rsidRPr="006369D6">
        <w:rPr>
          <w:rFonts w:ascii="Tahoma" w:hAnsi="Tahoma" w:cs="Tahoma"/>
        </w:rPr>
        <w:tab/>
      </w:r>
    </w:p>
    <w:p w14:paraId="6875EB6B" w14:textId="78F701F9" w:rsidR="00BA0BAE" w:rsidRPr="006369D6" w:rsidRDefault="00DB33D1"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Sekretarz Komisji</w:t>
      </w:r>
      <w:r w:rsidRPr="006369D6">
        <w:rPr>
          <w:rFonts w:ascii="Tahoma" w:hAnsi="Tahoma" w:cs="Tahoma"/>
        </w:rPr>
        <w:tab/>
        <w:t>- Justyna Wuwer</w:t>
      </w:r>
      <w:r w:rsidR="00A2008B" w:rsidRPr="006369D6">
        <w:rPr>
          <w:rFonts w:ascii="Tahoma" w:hAnsi="Tahoma" w:cs="Tahoma"/>
        </w:rPr>
        <w:tab/>
      </w:r>
      <w:r w:rsidR="008F3B6D">
        <w:rPr>
          <w:rFonts w:ascii="Tahoma" w:hAnsi="Tahoma" w:cs="Tahoma"/>
        </w:rPr>
        <w:t xml:space="preserve">         </w:t>
      </w:r>
    </w:p>
    <w:p w14:paraId="6E46690A" w14:textId="37139815" w:rsidR="00DB33D1" w:rsidRPr="006369D6" w:rsidRDefault="00BA0BAE"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6369D6">
        <w:rPr>
          <w:rFonts w:ascii="Tahoma" w:hAnsi="Tahoma" w:cs="Tahoma"/>
        </w:rPr>
        <w:t>Członek Komisji</w:t>
      </w:r>
      <w:r w:rsidRPr="006369D6">
        <w:rPr>
          <w:rFonts w:ascii="Tahoma" w:hAnsi="Tahoma" w:cs="Tahoma"/>
        </w:rPr>
        <w:tab/>
        <w:t xml:space="preserve">- </w:t>
      </w:r>
      <w:r w:rsidR="008F3B6D">
        <w:rPr>
          <w:rFonts w:ascii="Tahoma" w:hAnsi="Tahoma" w:cs="Tahoma"/>
        </w:rPr>
        <w:t>Sylwia Markowska</w:t>
      </w:r>
      <w:r w:rsidRPr="006369D6">
        <w:rPr>
          <w:rFonts w:ascii="Tahoma" w:hAnsi="Tahoma" w:cs="Tahoma"/>
        </w:rPr>
        <w:tab/>
      </w:r>
      <w:r w:rsidR="008F3B6D">
        <w:rPr>
          <w:rFonts w:ascii="Tahoma" w:hAnsi="Tahoma" w:cs="Tahoma"/>
        </w:rPr>
        <w:t xml:space="preserve">         </w:t>
      </w:r>
      <w:r w:rsidR="00DB33D1" w:rsidRPr="006369D6">
        <w:rPr>
          <w:rFonts w:ascii="Tahoma" w:hAnsi="Tahoma" w:cs="Tahoma"/>
        </w:rPr>
        <w:tab/>
      </w:r>
    </w:p>
    <w:p w14:paraId="613DF591" w14:textId="05BE2364" w:rsidR="00BA0BAE" w:rsidRPr="007330CF" w:rsidRDefault="00DB33D1" w:rsidP="008F3B6D">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7330CF">
        <w:rPr>
          <w:rFonts w:ascii="Tahoma" w:hAnsi="Tahoma" w:cs="Tahoma"/>
        </w:rPr>
        <w:t>Członek Komisji</w:t>
      </w:r>
      <w:r w:rsidRPr="007330CF">
        <w:rPr>
          <w:rFonts w:ascii="Tahoma" w:hAnsi="Tahoma" w:cs="Tahoma"/>
        </w:rPr>
        <w:tab/>
        <w:t xml:space="preserve">- </w:t>
      </w:r>
      <w:r w:rsidR="007330CF" w:rsidRPr="007330CF">
        <w:rPr>
          <w:rFonts w:ascii="Tahoma" w:hAnsi="Tahoma" w:cs="Tahoma"/>
        </w:rPr>
        <w:t>Grażyna Śpiewak</w:t>
      </w:r>
      <w:r w:rsidR="00A2008B" w:rsidRPr="007330CF">
        <w:rPr>
          <w:rFonts w:ascii="Tahoma" w:hAnsi="Tahoma" w:cs="Tahoma"/>
        </w:rPr>
        <w:tab/>
      </w:r>
      <w:r w:rsidR="008F3B6D" w:rsidRPr="007330CF">
        <w:rPr>
          <w:rFonts w:ascii="Tahoma" w:hAnsi="Tahoma" w:cs="Tahoma"/>
        </w:rPr>
        <w:t xml:space="preserve">         </w:t>
      </w:r>
      <w:r w:rsidRPr="007330CF">
        <w:rPr>
          <w:rFonts w:ascii="Tahoma" w:hAnsi="Tahoma" w:cs="Tahoma"/>
        </w:rPr>
        <w:tab/>
      </w:r>
      <w:r w:rsidR="00A4100C" w:rsidRPr="007330CF">
        <w:rPr>
          <w:rFonts w:ascii="Tahoma" w:hAnsi="Tahoma" w:cs="Tahoma"/>
        </w:rPr>
        <w:tab/>
      </w:r>
    </w:p>
    <w:p w14:paraId="3899678F" w14:textId="6A606AEC" w:rsidR="007330CF" w:rsidRPr="007330CF" w:rsidRDefault="00BA0BAE"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7330CF">
        <w:rPr>
          <w:rFonts w:ascii="Tahoma" w:hAnsi="Tahoma" w:cs="Tahoma"/>
        </w:rPr>
        <w:t>Członek Komisji</w:t>
      </w:r>
      <w:r w:rsidRPr="007330CF">
        <w:rPr>
          <w:rFonts w:ascii="Tahoma" w:hAnsi="Tahoma" w:cs="Tahoma"/>
        </w:rPr>
        <w:tab/>
        <w:t xml:space="preserve">- </w:t>
      </w:r>
      <w:r w:rsidR="007330CF" w:rsidRPr="007330CF">
        <w:rPr>
          <w:rFonts w:ascii="Tahoma" w:hAnsi="Tahoma" w:cs="Tahoma"/>
        </w:rPr>
        <w:t>Rafał Zięba</w:t>
      </w:r>
      <w:r w:rsidRPr="007330CF">
        <w:rPr>
          <w:rFonts w:ascii="Tahoma" w:hAnsi="Tahoma" w:cs="Tahoma"/>
        </w:rPr>
        <w:tab/>
      </w:r>
      <w:r w:rsidR="008F3B6D" w:rsidRPr="007330CF">
        <w:rPr>
          <w:rFonts w:ascii="Tahoma" w:hAnsi="Tahoma" w:cs="Tahoma"/>
        </w:rPr>
        <w:t xml:space="preserve">         </w:t>
      </w:r>
    </w:p>
    <w:p w14:paraId="145B86F3" w14:textId="0FF2D766" w:rsidR="007330CF" w:rsidRPr="007330CF" w:rsidRDefault="007330CF" w:rsidP="00D2700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7330CF">
        <w:rPr>
          <w:rFonts w:ascii="Tahoma" w:hAnsi="Tahoma" w:cs="Tahoma"/>
        </w:rPr>
        <w:t>Członek Komisji</w:t>
      </w:r>
      <w:r w:rsidRPr="007330CF">
        <w:rPr>
          <w:rFonts w:ascii="Tahoma" w:hAnsi="Tahoma" w:cs="Tahoma"/>
        </w:rPr>
        <w:tab/>
        <w:t>- Bogdan Szopa</w:t>
      </w:r>
      <w:r w:rsidRPr="007330CF">
        <w:rPr>
          <w:rFonts w:ascii="Tahoma" w:hAnsi="Tahoma" w:cs="Tahoma"/>
        </w:rPr>
        <w:tab/>
        <w:t xml:space="preserve">         </w:t>
      </w:r>
    </w:p>
    <w:p w14:paraId="3A3D0D9D" w14:textId="675DDE49" w:rsidR="00C43F87" w:rsidRPr="0033332F" w:rsidRDefault="007330CF" w:rsidP="00FC2E32">
      <w:pPr>
        <w:pStyle w:val="Standard"/>
        <w:numPr>
          <w:ilvl w:val="0"/>
          <w:numId w:val="435"/>
        </w:numPr>
        <w:tabs>
          <w:tab w:val="left" w:pos="426"/>
          <w:tab w:val="left" w:pos="2835"/>
          <w:tab w:val="left" w:pos="5670"/>
          <w:tab w:val="left" w:pos="10932"/>
        </w:tabs>
        <w:spacing w:line="360" w:lineRule="auto"/>
        <w:ind w:left="284" w:hanging="284"/>
        <w:rPr>
          <w:rFonts w:ascii="Tahoma" w:hAnsi="Tahoma" w:cs="Tahoma"/>
        </w:rPr>
      </w:pPr>
      <w:r w:rsidRPr="007330CF">
        <w:rPr>
          <w:rFonts w:ascii="Tahoma" w:hAnsi="Tahoma" w:cs="Tahoma"/>
        </w:rPr>
        <w:t>Członek Komisji</w:t>
      </w:r>
      <w:r w:rsidRPr="007330CF">
        <w:rPr>
          <w:rFonts w:ascii="Tahoma" w:hAnsi="Tahoma" w:cs="Tahoma"/>
        </w:rPr>
        <w:tab/>
        <w:t>- Maria Pietrasz</w:t>
      </w:r>
      <w:r w:rsidRPr="007330CF">
        <w:rPr>
          <w:rFonts w:ascii="Tahoma" w:hAnsi="Tahoma" w:cs="Tahoma"/>
        </w:rPr>
        <w:tab/>
        <w:t xml:space="preserve">         </w:t>
      </w:r>
    </w:p>
    <w:p w14:paraId="5E2CF2F0" w14:textId="538624BF" w:rsidR="00DB33D1" w:rsidRPr="00A4100C" w:rsidRDefault="006D20EA" w:rsidP="00DB33D1">
      <w:pPr>
        <w:pStyle w:val="Standard"/>
        <w:tabs>
          <w:tab w:val="left" w:pos="2977"/>
          <w:tab w:val="left" w:pos="5040"/>
        </w:tabs>
        <w:spacing w:line="360" w:lineRule="auto"/>
        <w:jc w:val="both"/>
      </w:pPr>
      <w:r w:rsidRPr="00A4100C">
        <w:rPr>
          <w:rFonts w:ascii="Tahoma" w:hAnsi="Tahoma" w:cs="Tahoma"/>
        </w:rPr>
        <w:t xml:space="preserve">Wodzisław Śląski </w:t>
      </w:r>
      <w:r w:rsidR="00DB33D1" w:rsidRPr="00A4100C">
        <w:rPr>
          <w:rFonts w:ascii="Tahoma" w:hAnsi="Tahoma" w:cs="Tahoma"/>
        </w:rPr>
        <w:t>dn.</w:t>
      </w:r>
      <w:r w:rsidR="00332AFE">
        <w:rPr>
          <w:rFonts w:ascii="Tahoma" w:hAnsi="Tahoma" w:cs="Tahoma"/>
        </w:rPr>
        <w:t xml:space="preserve"> 08</w:t>
      </w:r>
      <w:r w:rsidR="008F3B6D">
        <w:rPr>
          <w:rFonts w:ascii="Tahoma" w:hAnsi="Tahoma" w:cs="Tahoma"/>
        </w:rPr>
        <w:t xml:space="preserve"> września</w:t>
      </w:r>
      <w:r w:rsidR="00DB33D1" w:rsidRPr="00A4100C">
        <w:rPr>
          <w:rFonts w:ascii="Tahoma" w:hAnsi="Tahoma" w:cs="Tahoma"/>
        </w:rPr>
        <w:t xml:space="preserve"> 2017 r.</w:t>
      </w:r>
      <w:r w:rsidR="00DB33D1" w:rsidRPr="00A4100C">
        <w:rPr>
          <w:rFonts w:ascii="Tahoma" w:hAnsi="Tahoma" w:cs="Tahoma"/>
        </w:rPr>
        <w:tab/>
      </w:r>
    </w:p>
    <w:p w14:paraId="4A008543" w14:textId="1725760E" w:rsidR="00124600" w:rsidRPr="00A4100C" w:rsidRDefault="00DB33D1" w:rsidP="00DB33D1">
      <w:pPr>
        <w:pStyle w:val="Standard"/>
        <w:tabs>
          <w:tab w:val="left" w:pos="2977"/>
          <w:tab w:val="left" w:pos="5040"/>
        </w:tabs>
        <w:spacing w:line="360" w:lineRule="auto"/>
        <w:jc w:val="both"/>
        <w:rPr>
          <w:rFonts w:ascii="Tahoma" w:hAnsi="Tahoma" w:cs="Tahoma"/>
          <w:spacing w:val="42"/>
        </w:rPr>
      </w:pPr>
      <w:r w:rsidRPr="00A4100C">
        <w:rPr>
          <w:rFonts w:ascii="Tahoma" w:hAnsi="Tahoma" w:cs="Tahoma"/>
        </w:rPr>
        <w:tab/>
        <w:t xml:space="preserve">                                            </w:t>
      </w:r>
      <w:r w:rsidR="009C53FA" w:rsidRPr="00A4100C">
        <w:rPr>
          <w:rFonts w:ascii="Tahoma" w:hAnsi="Tahoma" w:cs="Tahoma"/>
        </w:rPr>
        <w:t xml:space="preserve">   </w:t>
      </w:r>
      <w:r w:rsidR="00AA5E62" w:rsidRPr="00A4100C">
        <w:rPr>
          <w:rFonts w:ascii="Tahoma" w:hAnsi="Tahoma" w:cs="Tahoma"/>
        </w:rPr>
        <w:t xml:space="preserve"> </w:t>
      </w:r>
      <w:r w:rsidR="00E80467">
        <w:rPr>
          <w:rFonts w:ascii="Tahoma" w:hAnsi="Tahoma" w:cs="Tahoma"/>
        </w:rPr>
        <w:t xml:space="preserve">     </w:t>
      </w:r>
      <w:r w:rsidR="00AA5E62" w:rsidRPr="00A4100C">
        <w:rPr>
          <w:rFonts w:ascii="Tahoma" w:hAnsi="Tahoma" w:cs="Tahoma"/>
        </w:rPr>
        <w:t xml:space="preserve">  </w:t>
      </w:r>
      <w:r w:rsidRPr="00A4100C">
        <w:rPr>
          <w:rFonts w:ascii="Tahoma" w:hAnsi="Tahoma" w:cs="Tahoma"/>
          <w:spacing w:val="42"/>
        </w:rPr>
        <w:t>ZATWIERDZAM:</w:t>
      </w:r>
    </w:p>
    <w:p w14:paraId="7D7E5B92" w14:textId="702C1CCE" w:rsidR="0033332F" w:rsidRPr="0075417C" w:rsidRDefault="0033332F" w:rsidP="0033332F">
      <w:pPr>
        <w:pStyle w:val="Standard"/>
        <w:tabs>
          <w:tab w:val="left" w:pos="2977"/>
          <w:tab w:val="left" w:pos="5040"/>
        </w:tabs>
        <w:spacing w:line="360" w:lineRule="auto"/>
        <w:jc w:val="both"/>
        <w:rPr>
          <w:rFonts w:ascii="Tahoma" w:hAnsi="Tahoma" w:cs="Tahoma"/>
          <w:b/>
        </w:rPr>
      </w:pPr>
      <w:r>
        <w:rPr>
          <w:rFonts w:ascii="Tahoma" w:hAnsi="Tahoma" w:cs="Tahoma"/>
          <w:b/>
        </w:rPr>
        <w:t xml:space="preserve">                                                                                                                   </w:t>
      </w:r>
      <w:r w:rsidRPr="0075417C">
        <w:rPr>
          <w:rFonts w:ascii="Tahoma" w:hAnsi="Tahoma" w:cs="Tahoma"/>
          <w:b/>
        </w:rPr>
        <w:t>DYREKTOR</w:t>
      </w:r>
    </w:p>
    <w:p w14:paraId="738BECCB" w14:textId="77777777" w:rsidR="0033332F" w:rsidRPr="0075417C" w:rsidRDefault="0033332F" w:rsidP="0033332F">
      <w:pPr>
        <w:pStyle w:val="Standard"/>
        <w:tabs>
          <w:tab w:val="left" w:pos="2977"/>
          <w:tab w:val="left" w:pos="5040"/>
        </w:tabs>
        <w:ind w:firstLine="5670"/>
        <w:jc w:val="both"/>
        <w:rPr>
          <w:rFonts w:ascii="Tahoma" w:hAnsi="Tahoma" w:cs="Tahoma"/>
          <w:b/>
        </w:rPr>
      </w:pPr>
      <w:r w:rsidRPr="0075417C">
        <w:rPr>
          <w:rFonts w:ascii="Tahoma" w:hAnsi="Tahoma" w:cs="Tahoma"/>
          <w:b/>
        </w:rPr>
        <w:t xml:space="preserve">Powiatowego Centrum Kształcenia </w:t>
      </w:r>
    </w:p>
    <w:p w14:paraId="5A081238" w14:textId="77777777" w:rsidR="0033332F" w:rsidRPr="0075417C" w:rsidRDefault="0033332F" w:rsidP="0033332F">
      <w:pPr>
        <w:pStyle w:val="Standard"/>
        <w:tabs>
          <w:tab w:val="left" w:pos="2977"/>
          <w:tab w:val="left" w:pos="5040"/>
        </w:tabs>
        <w:spacing w:line="360" w:lineRule="auto"/>
        <w:ind w:firstLine="5670"/>
        <w:jc w:val="both"/>
        <w:rPr>
          <w:rFonts w:ascii="Tahoma" w:hAnsi="Tahoma" w:cs="Tahoma"/>
          <w:b/>
        </w:rPr>
      </w:pPr>
      <w:r w:rsidRPr="0075417C">
        <w:rPr>
          <w:rFonts w:ascii="Tahoma" w:hAnsi="Tahoma" w:cs="Tahoma"/>
          <w:b/>
        </w:rPr>
        <w:t xml:space="preserve">     Zawodowego i Ustawicznego </w:t>
      </w:r>
    </w:p>
    <w:p w14:paraId="02AFCC88" w14:textId="77777777" w:rsidR="0033332F" w:rsidRPr="0075417C" w:rsidRDefault="0033332F" w:rsidP="0033332F">
      <w:pPr>
        <w:pStyle w:val="Standard"/>
        <w:tabs>
          <w:tab w:val="left" w:pos="2977"/>
          <w:tab w:val="left" w:pos="5040"/>
        </w:tabs>
        <w:spacing w:line="360" w:lineRule="auto"/>
        <w:ind w:firstLine="5670"/>
        <w:jc w:val="both"/>
        <w:rPr>
          <w:rFonts w:ascii="Tahoma" w:hAnsi="Tahoma" w:cs="Tahoma"/>
          <w:b/>
        </w:rPr>
      </w:pPr>
      <w:r>
        <w:rPr>
          <w:rFonts w:ascii="Tahoma" w:hAnsi="Tahoma" w:cs="Tahoma"/>
          <w:b/>
        </w:rPr>
        <w:t xml:space="preserve">        m</w:t>
      </w:r>
      <w:r w:rsidRPr="0075417C">
        <w:rPr>
          <w:rFonts w:ascii="Tahoma" w:hAnsi="Tahoma" w:cs="Tahoma"/>
          <w:b/>
        </w:rPr>
        <w:t>gr Danuta Mielańczyk</w:t>
      </w:r>
    </w:p>
    <w:p w14:paraId="192A4108" w14:textId="026C6725" w:rsidR="006F6D3B" w:rsidRDefault="006F6D3B" w:rsidP="0033332F">
      <w:pPr>
        <w:tabs>
          <w:tab w:val="left" w:pos="5235"/>
        </w:tabs>
        <w:spacing w:line="360" w:lineRule="auto"/>
        <w:rPr>
          <w:rFonts w:ascii="Tahoma" w:hAnsi="Tahoma" w:cs="Tahoma"/>
          <w:b/>
        </w:rPr>
      </w:pPr>
    </w:p>
    <w:p w14:paraId="13BDACD8" w14:textId="77777777" w:rsidR="0033332F" w:rsidRDefault="0033332F" w:rsidP="0033332F">
      <w:pPr>
        <w:tabs>
          <w:tab w:val="left" w:pos="5235"/>
        </w:tabs>
        <w:spacing w:line="360" w:lineRule="auto"/>
        <w:rPr>
          <w:rFonts w:ascii="Tahoma" w:hAnsi="Tahoma" w:cs="Tahoma"/>
          <w:b/>
        </w:rPr>
      </w:pPr>
    </w:p>
    <w:p w14:paraId="6E9C8900" w14:textId="77777777" w:rsidR="0033332F" w:rsidRDefault="0033332F" w:rsidP="0033332F">
      <w:pPr>
        <w:tabs>
          <w:tab w:val="left" w:pos="5235"/>
        </w:tabs>
        <w:spacing w:line="360" w:lineRule="auto"/>
        <w:rPr>
          <w:rFonts w:ascii="Tahoma" w:hAnsi="Tahoma" w:cs="Tahoma"/>
          <w:b/>
        </w:rPr>
      </w:pPr>
    </w:p>
    <w:p w14:paraId="0640AE21" w14:textId="77777777" w:rsidR="0033332F" w:rsidRPr="0033332F" w:rsidRDefault="0033332F" w:rsidP="0033332F">
      <w:pPr>
        <w:tabs>
          <w:tab w:val="left" w:pos="5235"/>
        </w:tabs>
        <w:spacing w:line="360" w:lineRule="auto"/>
        <w:rPr>
          <w:rFonts w:ascii="Tahoma" w:hAnsi="Tahoma" w:cs="Tahoma"/>
          <w:b/>
          <w:sz w:val="22"/>
          <w:szCs w:val="22"/>
        </w:rPr>
      </w:pPr>
      <w:bookmarkStart w:id="0" w:name="_GoBack"/>
      <w:bookmarkEnd w:id="0"/>
    </w:p>
    <w:p w14:paraId="050D9AD7" w14:textId="77777777" w:rsidR="006F6D3B" w:rsidRDefault="006F6D3B" w:rsidP="00190688">
      <w:pPr>
        <w:pStyle w:val="Standard"/>
        <w:tabs>
          <w:tab w:val="left" w:pos="2977"/>
          <w:tab w:val="left" w:pos="5040"/>
        </w:tabs>
        <w:spacing w:line="360" w:lineRule="auto"/>
        <w:jc w:val="center"/>
        <w:rPr>
          <w:rFonts w:ascii="Tahoma" w:hAnsi="Tahoma" w:cs="Tahoma"/>
          <w:b/>
        </w:rPr>
      </w:pPr>
    </w:p>
    <w:p w14:paraId="75F9CFCB" w14:textId="77777777" w:rsidR="006F6D3B" w:rsidRDefault="006F6D3B" w:rsidP="00190688">
      <w:pPr>
        <w:pStyle w:val="Standard"/>
        <w:tabs>
          <w:tab w:val="left" w:pos="2977"/>
          <w:tab w:val="left" w:pos="5040"/>
        </w:tabs>
        <w:spacing w:line="360" w:lineRule="auto"/>
        <w:jc w:val="center"/>
        <w:rPr>
          <w:rFonts w:ascii="Tahoma" w:hAnsi="Tahoma" w:cs="Tahoma"/>
          <w:b/>
        </w:rPr>
      </w:pPr>
    </w:p>
    <w:p w14:paraId="06D28A38" w14:textId="77777777" w:rsidR="00AA5E62" w:rsidRDefault="00AA5E62" w:rsidP="00190688">
      <w:pPr>
        <w:pStyle w:val="Standard"/>
        <w:tabs>
          <w:tab w:val="left" w:pos="2977"/>
          <w:tab w:val="left" w:pos="5040"/>
        </w:tabs>
        <w:spacing w:line="360" w:lineRule="auto"/>
        <w:jc w:val="center"/>
        <w:rPr>
          <w:rFonts w:ascii="Tahoma" w:hAnsi="Tahoma" w:cs="Tahoma"/>
          <w:b/>
        </w:rPr>
      </w:pPr>
    </w:p>
    <w:p w14:paraId="560D35FF" w14:textId="77777777" w:rsidR="00DB33D1" w:rsidRDefault="00DB33D1" w:rsidP="00190688">
      <w:pPr>
        <w:pStyle w:val="Standard"/>
        <w:tabs>
          <w:tab w:val="left" w:pos="2977"/>
          <w:tab w:val="left" w:pos="5040"/>
        </w:tabs>
        <w:spacing w:line="360" w:lineRule="auto"/>
        <w:jc w:val="center"/>
      </w:pPr>
      <w:r>
        <w:rPr>
          <w:rFonts w:ascii="Tahoma" w:hAnsi="Tahoma" w:cs="Tahoma"/>
          <w:b/>
        </w:rPr>
        <w:t>Dział II</w:t>
      </w:r>
    </w:p>
    <w:p w14:paraId="53DD658E" w14:textId="77777777" w:rsidR="00DB33D1" w:rsidRDefault="00DB33D1" w:rsidP="00DB33D1">
      <w:pPr>
        <w:pStyle w:val="Standard"/>
        <w:tabs>
          <w:tab w:val="left" w:pos="1134"/>
        </w:tabs>
        <w:jc w:val="center"/>
        <w:rPr>
          <w:rFonts w:ascii="Tahoma" w:hAnsi="Tahoma" w:cs="Tahoma"/>
          <w:b/>
        </w:rPr>
      </w:pPr>
    </w:p>
    <w:p w14:paraId="6F8DE455" w14:textId="77777777" w:rsidR="00DB33D1" w:rsidRDefault="00DB33D1" w:rsidP="00DB33D1">
      <w:pPr>
        <w:pStyle w:val="Standard"/>
        <w:tabs>
          <w:tab w:val="left" w:pos="1134"/>
        </w:tabs>
        <w:jc w:val="center"/>
      </w:pPr>
      <w:r>
        <w:rPr>
          <w:rFonts w:ascii="Tahoma" w:hAnsi="Tahoma" w:cs="Tahoma"/>
          <w:b/>
        </w:rPr>
        <w:t>Opis przedmiotu zamówienia</w:t>
      </w:r>
    </w:p>
    <w:p w14:paraId="317D725D" w14:textId="77777777" w:rsidR="00DB33D1" w:rsidRPr="003A32D4" w:rsidRDefault="00DB33D1" w:rsidP="00DB33D1">
      <w:pPr>
        <w:pStyle w:val="Standard"/>
        <w:tabs>
          <w:tab w:val="left" w:pos="2552"/>
        </w:tabs>
        <w:ind w:left="709"/>
        <w:jc w:val="both"/>
        <w:rPr>
          <w:rFonts w:ascii="Tahoma" w:hAnsi="Tahoma" w:cs="Tahoma"/>
          <w:b/>
        </w:rPr>
      </w:pPr>
    </w:p>
    <w:p w14:paraId="34991966" w14:textId="77777777" w:rsidR="00DB33D1" w:rsidRPr="003A32D4" w:rsidRDefault="00DB33D1" w:rsidP="00DB33D1">
      <w:pPr>
        <w:pStyle w:val="Standard"/>
        <w:tabs>
          <w:tab w:val="left" w:pos="2552"/>
        </w:tabs>
        <w:ind w:left="709"/>
        <w:jc w:val="both"/>
        <w:rPr>
          <w:rFonts w:ascii="Tahoma" w:hAnsi="Tahoma" w:cs="Tahoma"/>
          <w:b/>
        </w:rPr>
      </w:pPr>
    </w:p>
    <w:p w14:paraId="7070400F" w14:textId="77777777" w:rsidR="00DB33D1" w:rsidRPr="003A32D4" w:rsidRDefault="00DB33D1" w:rsidP="00DB33D1">
      <w:pPr>
        <w:pStyle w:val="Standard"/>
        <w:tabs>
          <w:tab w:val="left" w:pos="2552"/>
        </w:tabs>
        <w:ind w:left="709"/>
        <w:jc w:val="both"/>
        <w:rPr>
          <w:rFonts w:ascii="Tahoma" w:hAnsi="Tahoma" w:cs="Tahoma"/>
          <w:b/>
        </w:rPr>
      </w:pPr>
    </w:p>
    <w:p w14:paraId="1D566FC5" w14:textId="77777777" w:rsidR="00DB33D1" w:rsidRPr="003A32D4" w:rsidRDefault="00DB33D1" w:rsidP="00DB33D1">
      <w:pPr>
        <w:pStyle w:val="Standard"/>
        <w:suppressAutoHyphens w:val="0"/>
        <w:ind w:left="2268" w:right="57" w:hanging="2325"/>
        <w:jc w:val="both"/>
      </w:pPr>
      <w:r w:rsidRPr="003A32D4">
        <w:rPr>
          <w:rFonts w:ascii="Tahoma" w:hAnsi="Tahoma" w:cs="Tahoma"/>
        </w:rPr>
        <w:t xml:space="preserve">            </w:t>
      </w:r>
    </w:p>
    <w:p w14:paraId="180A96D6" w14:textId="77777777" w:rsidR="00DB33D1" w:rsidRPr="003A32D4" w:rsidRDefault="00DB33D1" w:rsidP="00DB33D1">
      <w:pPr>
        <w:pStyle w:val="Standard"/>
        <w:suppressAutoHyphens w:val="0"/>
        <w:ind w:left="2268" w:right="57" w:hanging="2325"/>
        <w:jc w:val="both"/>
        <w:rPr>
          <w:rFonts w:ascii="Tahoma" w:hAnsi="Tahoma" w:cs="Tahoma"/>
          <w:bCs/>
        </w:rPr>
      </w:pPr>
    </w:p>
    <w:p w14:paraId="169E8566" w14:textId="0023EC86" w:rsidR="00D63D7A" w:rsidRDefault="00C154DB" w:rsidP="00D63D7A">
      <w:pPr>
        <w:pStyle w:val="Standard"/>
        <w:tabs>
          <w:tab w:val="left" w:pos="5955"/>
        </w:tabs>
        <w:suppressAutoHyphens w:val="0"/>
        <w:ind w:left="1985" w:right="57" w:hanging="1701"/>
        <w:jc w:val="both"/>
        <w:rPr>
          <w:rFonts w:ascii="Tahoma" w:hAnsi="Tahoma" w:cs="Tahoma"/>
          <w:b/>
        </w:rPr>
      </w:pPr>
      <w:r w:rsidRPr="00FC04B0">
        <w:rPr>
          <w:rFonts w:ascii="Tahoma" w:hAnsi="Tahoma" w:cs="Tahoma"/>
        </w:rPr>
        <w:t>załącznik nr 1</w:t>
      </w:r>
      <w:r w:rsidRPr="00FC04B0">
        <w:rPr>
          <w:rFonts w:ascii="Tahoma" w:hAnsi="Tahoma" w:cs="Tahoma"/>
        </w:rPr>
        <w:tab/>
        <w:t>Projekt budowlan</w:t>
      </w:r>
      <w:r w:rsidR="00D64894">
        <w:rPr>
          <w:rFonts w:ascii="Tahoma" w:hAnsi="Tahoma" w:cs="Tahoma"/>
        </w:rPr>
        <w:t>o</w:t>
      </w:r>
      <w:r>
        <w:rPr>
          <w:rFonts w:ascii="Tahoma" w:hAnsi="Tahoma" w:cs="Tahoma"/>
        </w:rPr>
        <w:t xml:space="preserve"> </w:t>
      </w:r>
      <w:r w:rsidR="00D64894">
        <w:rPr>
          <w:rFonts w:ascii="Tahoma" w:hAnsi="Tahoma" w:cs="Tahoma"/>
        </w:rPr>
        <w:t xml:space="preserve">- </w:t>
      </w:r>
      <w:r w:rsidRPr="00FC04B0">
        <w:rPr>
          <w:rFonts w:ascii="Tahoma" w:hAnsi="Tahoma" w:cs="Tahoma"/>
        </w:rPr>
        <w:t xml:space="preserve">wykonawczy </w:t>
      </w:r>
    </w:p>
    <w:p w14:paraId="29BBFAEB" w14:textId="767550A7" w:rsidR="00C154DB" w:rsidRPr="00FC04B0" w:rsidRDefault="00C154DB" w:rsidP="00D63D7A">
      <w:pPr>
        <w:pStyle w:val="Standard"/>
        <w:tabs>
          <w:tab w:val="left" w:pos="5955"/>
        </w:tabs>
        <w:suppressAutoHyphens w:val="0"/>
        <w:ind w:left="1985" w:right="57" w:hanging="1701"/>
        <w:jc w:val="both"/>
      </w:pPr>
      <w:r w:rsidRPr="00FC04B0">
        <w:rPr>
          <w:rFonts w:ascii="Tahoma" w:hAnsi="Tahoma" w:cs="Tahoma"/>
        </w:rPr>
        <w:t>załącznik nr 2</w:t>
      </w:r>
      <w:r w:rsidRPr="00FC04B0">
        <w:rPr>
          <w:rFonts w:ascii="Tahoma" w:hAnsi="Tahoma" w:cs="Tahoma"/>
        </w:rPr>
        <w:tab/>
        <w:t>Specyfikacj</w:t>
      </w:r>
      <w:r w:rsidR="00D64894">
        <w:rPr>
          <w:rFonts w:ascii="Tahoma" w:hAnsi="Tahoma" w:cs="Tahoma"/>
        </w:rPr>
        <w:t>a</w:t>
      </w:r>
      <w:r w:rsidRPr="00FC04B0">
        <w:rPr>
          <w:rFonts w:ascii="Tahoma" w:hAnsi="Tahoma" w:cs="Tahoma"/>
        </w:rPr>
        <w:t xml:space="preserve"> Techniczn</w:t>
      </w:r>
      <w:r w:rsidR="00D64894">
        <w:rPr>
          <w:rFonts w:ascii="Tahoma" w:hAnsi="Tahoma" w:cs="Tahoma"/>
        </w:rPr>
        <w:t>a</w:t>
      </w:r>
      <w:r w:rsidRPr="00FC04B0">
        <w:rPr>
          <w:rFonts w:ascii="Tahoma" w:hAnsi="Tahoma" w:cs="Tahoma"/>
        </w:rPr>
        <w:t xml:space="preserve"> Wykonania i Odbioru Robót</w:t>
      </w:r>
    </w:p>
    <w:p w14:paraId="2B95DF04" w14:textId="77777777" w:rsidR="00C154DB" w:rsidRPr="00FC04B0" w:rsidRDefault="00C154DB" w:rsidP="00C154DB">
      <w:pPr>
        <w:pStyle w:val="Standard"/>
        <w:tabs>
          <w:tab w:val="left" w:pos="1985"/>
          <w:tab w:val="left" w:pos="2127"/>
          <w:tab w:val="left" w:pos="2268"/>
        </w:tabs>
        <w:ind w:firstLine="284"/>
        <w:jc w:val="both"/>
        <w:outlineLvl w:val="0"/>
      </w:pPr>
      <w:r w:rsidRPr="00FC04B0">
        <w:rPr>
          <w:rFonts w:ascii="Tahoma" w:hAnsi="Tahoma" w:cs="Tahoma"/>
        </w:rPr>
        <w:t>załącznik nr 3</w:t>
      </w:r>
      <w:r w:rsidRPr="00FC04B0">
        <w:rPr>
          <w:rFonts w:ascii="Tahoma" w:hAnsi="Tahoma" w:cs="Tahoma"/>
        </w:rPr>
        <w:tab/>
        <w:t>Przedmiary robót</w:t>
      </w:r>
    </w:p>
    <w:p w14:paraId="2F996788" w14:textId="77777777" w:rsidR="00C154DB" w:rsidRDefault="00C154DB" w:rsidP="00C154DB">
      <w:pPr>
        <w:pStyle w:val="Standard"/>
        <w:tabs>
          <w:tab w:val="left" w:pos="1985"/>
          <w:tab w:val="left" w:pos="11934"/>
          <w:tab w:val="left" w:pos="13500"/>
        </w:tabs>
        <w:ind w:firstLine="284"/>
        <w:rPr>
          <w:rFonts w:ascii="Tahoma" w:hAnsi="Tahoma" w:cs="Tahoma"/>
        </w:rPr>
      </w:pPr>
      <w:r w:rsidRPr="00FC04B0">
        <w:rPr>
          <w:rFonts w:ascii="Tahoma" w:hAnsi="Tahoma" w:cs="Tahoma"/>
        </w:rPr>
        <w:t>załącznik nr 4</w:t>
      </w:r>
      <w:r w:rsidRPr="00FC04B0">
        <w:rPr>
          <w:rFonts w:ascii="Tahoma" w:hAnsi="Tahoma" w:cs="Tahoma"/>
        </w:rPr>
        <w:tab/>
        <w:t>Wzór umowy</w:t>
      </w:r>
    </w:p>
    <w:p w14:paraId="2B25A666" w14:textId="77777777" w:rsidR="00C154DB" w:rsidRPr="00F9450C" w:rsidRDefault="00C154DB" w:rsidP="00C154DB">
      <w:pPr>
        <w:pStyle w:val="Standard"/>
        <w:tabs>
          <w:tab w:val="left" w:pos="2977"/>
          <w:tab w:val="left" w:pos="5040"/>
        </w:tabs>
        <w:spacing w:line="360" w:lineRule="auto"/>
        <w:jc w:val="both"/>
        <w:rPr>
          <w:rFonts w:ascii="Tahoma" w:hAnsi="Tahoma" w:cs="Tahoma"/>
          <w:bCs/>
          <w:color w:val="FF0000"/>
        </w:rPr>
      </w:pPr>
    </w:p>
    <w:p w14:paraId="11F751B8"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806BB8F"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1556543D"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2BEA623B" w14:textId="77777777" w:rsidR="00DB33D1" w:rsidRPr="00F9450C" w:rsidRDefault="00DB33D1" w:rsidP="00DB33D1">
      <w:pPr>
        <w:pStyle w:val="Standard"/>
        <w:tabs>
          <w:tab w:val="left" w:pos="2977"/>
          <w:tab w:val="left" w:pos="5040"/>
        </w:tabs>
        <w:spacing w:line="360" w:lineRule="auto"/>
        <w:jc w:val="both"/>
        <w:rPr>
          <w:rFonts w:ascii="Tahoma" w:hAnsi="Tahoma" w:cs="Tahoma"/>
          <w:bCs/>
          <w:color w:val="FF0000"/>
        </w:rPr>
      </w:pPr>
    </w:p>
    <w:p w14:paraId="59C74281" w14:textId="77777777" w:rsidR="00DB33D1" w:rsidRPr="00F9450C" w:rsidRDefault="00DB33D1" w:rsidP="00DB33D1">
      <w:pPr>
        <w:pStyle w:val="Standard"/>
        <w:jc w:val="right"/>
        <w:rPr>
          <w:rFonts w:ascii="Tahoma" w:hAnsi="Tahoma" w:cs="Tahoma"/>
          <w:b/>
          <w:i/>
          <w:color w:val="FF0000"/>
        </w:rPr>
      </w:pPr>
    </w:p>
    <w:p w14:paraId="4C4F3D3B" w14:textId="77777777" w:rsidR="00DB33D1" w:rsidRPr="00F9450C" w:rsidRDefault="00DB33D1" w:rsidP="00DB33D1">
      <w:pPr>
        <w:pStyle w:val="Standard"/>
        <w:jc w:val="right"/>
        <w:rPr>
          <w:rFonts w:ascii="Tahoma" w:hAnsi="Tahoma" w:cs="Tahoma"/>
          <w:b/>
          <w:i/>
          <w:color w:val="FF0000"/>
        </w:rPr>
      </w:pPr>
    </w:p>
    <w:p w14:paraId="16ECEFA1" w14:textId="77777777" w:rsidR="00DB33D1" w:rsidRPr="00F9450C" w:rsidRDefault="00DB33D1" w:rsidP="00DB33D1">
      <w:pPr>
        <w:pStyle w:val="Standard"/>
        <w:jc w:val="right"/>
        <w:rPr>
          <w:rFonts w:ascii="Tahoma" w:hAnsi="Tahoma" w:cs="Tahoma"/>
          <w:b/>
          <w:i/>
          <w:color w:val="FF0000"/>
        </w:rPr>
      </w:pPr>
    </w:p>
    <w:p w14:paraId="1AB1BC3F" w14:textId="77777777" w:rsidR="00DB33D1" w:rsidRPr="00F9450C" w:rsidRDefault="00DB33D1" w:rsidP="00DB33D1">
      <w:pPr>
        <w:pStyle w:val="Standard"/>
        <w:jc w:val="right"/>
        <w:rPr>
          <w:rFonts w:ascii="Tahoma" w:hAnsi="Tahoma" w:cs="Tahoma"/>
          <w:b/>
          <w:i/>
          <w:color w:val="FF0000"/>
        </w:rPr>
      </w:pPr>
    </w:p>
    <w:p w14:paraId="2F8F7EAD" w14:textId="77777777" w:rsidR="00DB33D1" w:rsidRPr="00F9450C" w:rsidRDefault="00DB33D1" w:rsidP="00DB33D1">
      <w:pPr>
        <w:pStyle w:val="Standard"/>
        <w:jc w:val="right"/>
        <w:rPr>
          <w:rFonts w:ascii="Tahoma" w:hAnsi="Tahoma" w:cs="Tahoma"/>
          <w:b/>
          <w:i/>
          <w:color w:val="FF0000"/>
        </w:rPr>
      </w:pPr>
    </w:p>
    <w:p w14:paraId="2EFB78C2" w14:textId="77777777" w:rsidR="00DB33D1" w:rsidRPr="00F9450C" w:rsidRDefault="00DB33D1" w:rsidP="00DB33D1">
      <w:pPr>
        <w:pStyle w:val="Standard"/>
        <w:jc w:val="right"/>
        <w:rPr>
          <w:rFonts w:ascii="Tahoma" w:hAnsi="Tahoma" w:cs="Tahoma"/>
          <w:b/>
          <w:i/>
          <w:color w:val="FF0000"/>
        </w:rPr>
      </w:pPr>
    </w:p>
    <w:p w14:paraId="00547004" w14:textId="77777777" w:rsidR="00DB33D1" w:rsidRPr="00F9450C" w:rsidRDefault="00DB33D1" w:rsidP="00DB33D1">
      <w:pPr>
        <w:pStyle w:val="Standard"/>
        <w:jc w:val="right"/>
        <w:rPr>
          <w:rFonts w:ascii="Tahoma" w:hAnsi="Tahoma" w:cs="Tahoma"/>
          <w:b/>
          <w:i/>
          <w:color w:val="FF0000"/>
        </w:rPr>
      </w:pPr>
    </w:p>
    <w:p w14:paraId="4259EC25" w14:textId="77777777" w:rsidR="00DB33D1" w:rsidRPr="00F9450C" w:rsidRDefault="00DB33D1" w:rsidP="00DB33D1">
      <w:pPr>
        <w:pStyle w:val="Standard"/>
        <w:jc w:val="right"/>
        <w:rPr>
          <w:rFonts w:ascii="Tahoma" w:hAnsi="Tahoma" w:cs="Tahoma"/>
          <w:b/>
          <w:i/>
          <w:color w:val="FF0000"/>
        </w:rPr>
      </w:pPr>
    </w:p>
    <w:p w14:paraId="0EC5251B" w14:textId="77777777" w:rsidR="00DB33D1" w:rsidRPr="00F9450C" w:rsidRDefault="00DB33D1" w:rsidP="00DB33D1">
      <w:pPr>
        <w:pStyle w:val="Standard"/>
        <w:jc w:val="right"/>
        <w:rPr>
          <w:rFonts w:ascii="Tahoma" w:hAnsi="Tahoma" w:cs="Tahoma"/>
          <w:b/>
          <w:i/>
          <w:color w:val="FF0000"/>
        </w:rPr>
      </w:pPr>
    </w:p>
    <w:p w14:paraId="3C2D409F" w14:textId="77777777" w:rsidR="00DB33D1" w:rsidRPr="00F9450C" w:rsidRDefault="00DB33D1" w:rsidP="00DB33D1">
      <w:pPr>
        <w:pStyle w:val="Standard"/>
        <w:jc w:val="right"/>
        <w:rPr>
          <w:rFonts w:ascii="Tahoma" w:hAnsi="Tahoma" w:cs="Tahoma"/>
          <w:b/>
          <w:i/>
          <w:color w:val="FF0000"/>
        </w:rPr>
      </w:pPr>
    </w:p>
    <w:p w14:paraId="2F14D600" w14:textId="77777777" w:rsidR="00DB33D1" w:rsidRPr="00F9450C" w:rsidRDefault="00DB33D1" w:rsidP="00DB33D1">
      <w:pPr>
        <w:pStyle w:val="Standard"/>
        <w:jc w:val="right"/>
        <w:rPr>
          <w:rFonts w:ascii="Tahoma" w:hAnsi="Tahoma" w:cs="Tahoma"/>
          <w:b/>
          <w:i/>
          <w:color w:val="FF0000"/>
        </w:rPr>
      </w:pPr>
    </w:p>
    <w:p w14:paraId="12000576" w14:textId="77777777" w:rsidR="00C154DB" w:rsidRPr="003A32D4" w:rsidRDefault="00C154DB" w:rsidP="00C154DB">
      <w:pPr>
        <w:pStyle w:val="Standard"/>
        <w:pageBreakBefore/>
      </w:pPr>
      <w:r w:rsidRPr="003A32D4">
        <w:rPr>
          <w:rFonts w:ascii="Tahoma" w:hAnsi="Tahoma" w:cs="Tahoma"/>
          <w:b/>
          <w:u w:val="single"/>
        </w:rPr>
        <w:t>Załącznik nr 1</w:t>
      </w:r>
    </w:p>
    <w:p w14:paraId="25DE2F39" w14:textId="4DE0B1AD" w:rsidR="00C154DB" w:rsidRPr="00770CCE" w:rsidRDefault="00C154DB" w:rsidP="00770CCE">
      <w:pPr>
        <w:tabs>
          <w:tab w:val="left" w:pos="6996"/>
        </w:tabs>
        <w:jc w:val="both"/>
        <w:rPr>
          <w:rFonts w:ascii="Tahoma" w:hAnsi="Tahoma" w:cs="Tahoma"/>
          <w:b/>
          <w:bCs/>
          <w:sz w:val="20"/>
          <w:szCs w:val="20"/>
        </w:rPr>
      </w:pPr>
      <w:r w:rsidRPr="00770CCE">
        <w:rPr>
          <w:rFonts w:ascii="Tahoma" w:hAnsi="Tahoma" w:cs="Tahoma"/>
          <w:b/>
          <w:sz w:val="20"/>
          <w:szCs w:val="20"/>
        </w:rPr>
        <w:t>Projekt budowlan</w:t>
      </w:r>
      <w:r w:rsidR="00770CCE" w:rsidRPr="00770CCE">
        <w:rPr>
          <w:rFonts w:ascii="Tahoma" w:hAnsi="Tahoma" w:cs="Tahoma"/>
          <w:b/>
          <w:sz w:val="20"/>
          <w:szCs w:val="20"/>
        </w:rPr>
        <w:t>o -</w:t>
      </w:r>
      <w:r w:rsidRPr="00770CCE">
        <w:rPr>
          <w:rFonts w:ascii="Tahoma" w:hAnsi="Tahoma" w:cs="Tahoma"/>
          <w:b/>
          <w:sz w:val="20"/>
          <w:szCs w:val="20"/>
        </w:rPr>
        <w:t xml:space="preserve"> wykonawczy </w:t>
      </w:r>
      <w:r w:rsidR="00E81CB1" w:rsidRPr="00770CCE">
        <w:rPr>
          <w:rFonts w:ascii="Tahoma" w:hAnsi="Tahoma" w:cs="Tahoma"/>
          <w:b/>
          <w:sz w:val="20"/>
          <w:szCs w:val="20"/>
        </w:rPr>
        <w:t>dla zadania</w:t>
      </w:r>
      <w:r w:rsidRPr="00770CCE">
        <w:rPr>
          <w:rFonts w:ascii="Tahoma" w:hAnsi="Tahoma" w:cs="Tahoma"/>
          <w:b/>
          <w:sz w:val="20"/>
          <w:szCs w:val="20"/>
        </w:rPr>
        <w:t xml:space="preserve"> </w:t>
      </w:r>
      <w:r w:rsidR="00770CCE" w:rsidRPr="00770CCE">
        <w:rPr>
          <w:rFonts w:ascii="Tahoma" w:hAnsi="Tahoma" w:cs="Tahoma"/>
          <w:b/>
          <w:bCs/>
          <w:sz w:val="20"/>
          <w:szCs w:val="20"/>
        </w:rPr>
        <w:t>„Przebudowa wewnętrznej instalacji wodociągowej przeciwpożarowej (hydrantowej) w Powiatowym Centrum Kształcenia Zawodowego i Ustawicznego w Wodzisławiu Śląskim przy ul. Gałczyńskiego 1”</w:t>
      </w:r>
      <w:r w:rsidR="00770CCE" w:rsidRPr="00770CCE">
        <w:rPr>
          <w:rFonts w:ascii="Tahoma" w:hAnsi="Tahoma" w:cs="Tahoma"/>
          <w:sz w:val="20"/>
          <w:szCs w:val="20"/>
        </w:rPr>
        <w:t xml:space="preserve"> </w:t>
      </w:r>
      <w:r w:rsidRPr="00770CCE">
        <w:rPr>
          <w:rFonts w:ascii="Tahoma" w:hAnsi="Tahoma" w:cs="Tahoma"/>
          <w:sz w:val="20"/>
          <w:szCs w:val="20"/>
        </w:rPr>
        <w:t>(załączony w plikach PDF):</w:t>
      </w:r>
    </w:p>
    <w:p w14:paraId="0702AA4E"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01_Opis techniczny ppoż.</w:t>
      </w:r>
    </w:p>
    <w:p w14:paraId="0C4C30C1"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02_Rys 1 Plan sytuacyjny</w:t>
      </w:r>
    </w:p>
    <w:p w14:paraId="61F71B5A"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03_Rys 2 Rzut piwnic - kotłownia</w:t>
      </w:r>
    </w:p>
    <w:p w14:paraId="5FE13139"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04_Rys 3 Rzut piwnic - pod salą</w:t>
      </w:r>
    </w:p>
    <w:p w14:paraId="5D2A3644"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05_Rys 4 Rzut piwnic - jadalnia</w:t>
      </w:r>
    </w:p>
    <w:p w14:paraId="3770B162"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06_Rys 5 Rzut parteru</w:t>
      </w:r>
    </w:p>
    <w:p w14:paraId="7951DEE8"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07_Rys 6 Rzut I piętra</w:t>
      </w:r>
    </w:p>
    <w:p w14:paraId="54E1501C"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08_Rys 7 Rzut II piętra</w:t>
      </w:r>
    </w:p>
    <w:p w14:paraId="62CB1651" w14:textId="77777777" w:rsidR="00770CCE" w:rsidRPr="00770CCE" w:rsidRDefault="00770CCE" w:rsidP="00770CCE">
      <w:pPr>
        <w:jc w:val="both"/>
        <w:rPr>
          <w:rFonts w:ascii="Tahoma" w:hAnsi="Tahoma" w:cs="Tahoma"/>
          <w:bCs/>
          <w:sz w:val="20"/>
          <w:szCs w:val="20"/>
        </w:rPr>
      </w:pPr>
      <w:r w:rsidRPr="00770CCE">
        <w:rPr>
          <w:rFonts w:ascii="Tahoma" w:hAnsi="Tahoma" w:cs="Tahoma"/>
          <w:bCs/>
          <w:sz w:val="20"/>
          <w:szCs w:val="20"/>
        </w:rPr>
        <w:t>09_Rys 8 Rozwinięcie instalacji hydrantowej</w:t>
      </w:r>
    </w:p>
    <w:p w14:paraId="31283061" w14:textId="77777777" w:rsidR="00C154DB" w:rsidRPr="00C0198F" w:rsidRDefault="00C154DB" w:rsidP="00C154DB">
      <w:pPr>
        <w:rPr>
          <w:rFonts w:ascii="Tahoma" w:eastAsia="Andale Sans UI" w:hAnsi="Tahoma" w:cs="Tahoma"/>
          <w:bCs/>
          <w:sz w:val="20"/>
          <w:szCs w:val="20"/>
          <w:lang w:eastAsia="ja-JP" w:bidi="fa-IR"/>
        </w:rPr>
      </w:pPr>
    </w:p>
    <w:p w14:paraId="20416FD4" w14:textId="77777777" w:rsidR="00C154DB" w:rsidRPr="00E22B19" w:rsidRDefault="00C154DB" w:rsidP="00C154DB">
      <w:pPr>
        <w:pStyle w:val="Standard"/>
        <w:rPr>
          <w:rFonts w:ascii="Tahoma" w:hAnsi="Tahoma" w:cs="Tahoma"/>
        </w:rPr>
      </w:pPr>
      <w:r w:rsidRPr="00E22B19">
        <w:rPr>
          <w:rFonts w:ascii="Tahoma" w:hAnsi="Tahoma" w:cs="Tahoma"/>
          <w:b/>
          <w:u w:val="single"/>
        </w:rPr>
        <w:t>Załącznik nr 2</w:t>
      </w:r>
    </w:p>
    <w:p w14:paraId="096BE5CB" w14:textId="4230EFF3" w:rsidR="00C154DB" w:rsidRPr="00E22B19" w:rsidRDefault="00C154DB" w:rsidP="00C154DB">
      <w:pPr>
        <w:pStyle w:val="Standard"/>
        <w:rPr>
          <w:rFonts w:ascii="Tahoma" w:hAnsi="Tahoma" w:cs="Tahoma"/>
        </w:rPr>
      </w:pPr>
      <w:r w:rsidRPr="00E22B19">
        <w:rPr>
          <w:rFonts w:ascii="Tahoma" w:hAnsi="Tahoma" w:cs="Tahoma"/>
          <w:b/>
        </w:rPr>
        <w:t>Specyfikacj</w:t>
      </w:r>
      <w:r w:rsidR="00770CCE">
        <w:rPr>
          <w:rFonts w:ascii="Tahoma" w:hAnsi="Tahoma" w:cs="Tahoma"/>
          <w:b/>
        </w:rPr>
        <w:t>a</w:t>
      </w:r>
      <w:r w:rsidRPr="00E22B19">
        <w:rPr>
          <w:rFonts w:ascii="Tahoma" w:hAnsi="Tahoma" w:cs="Tahoma"/>
          <w:b/>
        </w:rPr>
        <w:t xml:space="preserve"> Techniczn</w:t>
      </w:r>
      <w:r w:rsidR="00770CCE">
        <w:rPr>
          <w:rFonts w:ascii="Tahoma" w:hAnsi="Tahoma" w:cs="Tahoma"/>
          <w:b/>
        </w:rPr>
        <w:t>a</w:t>
      </w:r>
      <w:r w:rsidRPr="00E22B19">
        <w:rPr>
          <w:rFonts w:ascii="Tahoma" w:hAnsi="Tahoma" w:cs="Tahoma"/>
          <w:b/>
        </w:rPr>
        <w:t xml:space="preserve"> Wykonania i Odbioru Robót </w:t>
      </w:r>
      <w:r w:rsidRPr="00E22B19">
        <w:rPr>
          <w:rFonts w:ascii="Tahoma" w:hAnsi="Tahoma" w:cs="Tahoma"/>
        </w:rPr>
        <w:t>(załączona w plikach PDF):</w:t>
      </w:r>
    </w:p>
    <w:p w14:paraId="62BE9C3B" w14:textId="77777777" w:rsidR="00C154DB" w:rsidRPr="00D63D7A" w:rsidRDefault="00C154DB" w:rsidP="00C154DB">
      <w:pPr>
        <w:ind w:left="720"/>
        <w:rPr>
          <w:rFonts w:ascii="Tahoma" w:eastAsia="Andale Sans UI" w:hAnsi="Tahoma" w:cs="Tahoma"/>
          <w:sz w:val="20"/>
          <w:szCs w:val="20"/>
          <w:lang w:eastAsia="ja-JP" w:bidi="fa-IR"/>
        </w:rPr>
      </w:pPr>
    </w:p>
    <w:p w14:paraId="457C6D15" w14:textId="77777777" w:rsidR="00C154DB" w:rsidRPr="00D63D7A" w:rsidRDefault="00C154DB" w:rsidP="00C154DB">
      <w:pPr>
        <w:pStyle w:val="Standarduser"/>
        <w:spacing w:after="0" w:line="240" w:lineRule="auto"/>
        <w:rPr>
          <w:rFonts w:ascii="Tahoma" w:hAnsi="Tahoma" w:cs="Tahoma"/>
          <w:sz w:val="20"/>
          <w:szCs w:val="20"/>
        </w:rPr>
      </w:pPr>
      <w:r w:rsidRPr="00D63D7A">
        <w:rPr>
          <w:rFonts w:ascii="Tahoma" w:hAnsi="Tahoma" w:cs="Tahoma"/>
          <w:b/>
          <w:sz w:val="20"/>
          <w:szCs w:val="20"/>
          <w:u w:val="single"/>
        </w:rPr>
        <w:t>Załącznik nr 3</w:t>
      </w:r>
    </w:p>
    <w:p w14:paraId="51719CD0" w14:textId="2572FEB7" w:rsidR="00C154DB" w:rsidRPr="00D63D7A" w:rsidRDefault="00770CCE" w:rsidP="00C154DB">
      <w:pPr>
        <w:pStyle w:val="Standard"/>
        <w:rPr>
          <w:rFonts w:ascii="Tahoma" w:hAnsi="Tahoma" w:cs="Tahoma"/>
        </w:rPr>
      </w:pPr>
      <w:r>
        <w:rPr>
          <w:rFonts w:ascii="Tahoma" w:hAnsi="Tahoma" w:cs="Tahoma"/>
          <w:b/>
        </w:rPr>
        <w:t xml:space="preserve">Przedmiar </w:t>
      </w:r>
      <w:r w:rsidR="00C154DB" w:rsidRPr="00D63D7A">
        <w:rPr>
          <w:rFonts w:ascii="Tahoma" w:hAnsi="Tahoma" w:cs="Tahoma"/>
          <w:b/>
        </w:rPr>
        <w:t xml:space="preserve">robót </w:t>
      </w:r>
      <w:r w:rsidR="00C154DB" w:rsidRPr="00D63D7A">
        <w:rPr>
          <w:rFonts w:ascii="Tahoma" w:hAnsi="Tahoma" w:cs="Tahoma"/>
        </w:rPr>
        <w:t>(załączony w plikach PDF):</w:t>
      </w:r>
    </w:p>
    <w:p w14:paraId="3DD9CC62" w14:textId="77777777" w:rsidR="00D63D7A" w:rsidRDefault="00D63D7A" w:rsidP="00C154DB">
      <w:pPr>
        <w:pStyle w:val="Standard"/>
        <w:rPr>
          <w:rFonts w:ascii="Tahoma" w:hAnsi="Tahoma" w:cs="Tahoma"/>
          <w:b/>
          <w:u w:val="single"/>
        </w:rPr>
      </w:pPr>
    </w:p>
    <w:p w14:paraId="0DE4F82C" w14:textId="77777777" w:rsidR="00C154DB" w:rsidRPr="00E22B19" w:rsidRDefault="00C154DB" w:rsidP="00C154DB">
      <w:pPr>
        <w:pStyle w:val="Standard"/>
        <w:rPr>
          <w:rFonts w:ascii="Tahoma" w:hAnsi="Tahoma" w:cs="Tahoma"/>
        </w:rPr>
      </w:pPr>
      <w:r w:rsidRPr="00E22B19">
        <w:rPr>
          <w:rFonts w:ascii="Tahoma" w:hAnsi="Tahoma" w:cs="Tahoma"/>
          <w:b/>
          <w:u w:val="single"/>
        </w:rPr>
        <w:t>Załącznik nr 4</w:t>
      </w:r>
    </w:p>
    <w:p w14:paraId="3E813EE8" w14:textId="77777777" w:rsidR="00770CCE" w:rsidRDefault="00C154DB" w:rsidP="00C154DB">
      <w:pPr>
        <w:pStyle w:val="Standard"/>
        <w:rPr>
          <w:rFonts w:ascii="Tahoma" w:hAnsi="Tahoma" w:cs="Tahoma"/>
        </w:rPr>
      </w:pPr>
      <w:r w:rsidRPr="00E22B19">
        <w:rPr>
          <w:rFonts w:ascii="Tahoma" w:hAnsi="Tahoma" w:cs="Tahoma"/>
          <w:b/>
        </w:rPr>
        <w:t>Wzór umowy</w:t>
      </w:r>
      <w:r w:rsidRPr="00E22B19">
        <w:rPr>
          <w:rFonts w:ascii="Tahoma" w:hAnsi="Tahoma" w:cs="Tahoma"/>
        </w:rPr>
        <w:t xml:space="preserve">     </w:t>
      </w:r>
    </w:p>
    <w:p w14:paraId="24115AD8" w14:textId="7F571A9A" w:rsidR="00C154DB" w:rsidRPr="00E22B19" w:rsidRDefault="00C154DB" w:rsidP="00C154DB">
      <w:pPr>
        <w:pStyle w:val="Standard"/>
        <w:rPr>
          <w:rFonts w:ascii="Tahoma" w:hAnsi="Tahoma" w:cs="Tahoma"/>
        </w:rPr>
      </w:pPr>
      <w:r w:rsidRPr="00E22B19">
        <w:rPr>
          <w:rFonts w:ascii="Tahoma" w:hAnsi="Tahoma" w:cs="Tahoma"/>
        </w:rPr>
        <w:t xml:space="preserve">     </w:t>
      </w:r>
    </w:p>
    <w:p w14:paraId="3875B808" w14:textId="77777777" w:rsidR="00DB33D1" w:rsidRPr="003B1F5C" w:rsidRDefault="00DB33D1" w:rsidP="007F1033">
      <w:pPr>
        <w:pStyle w:val="Standard"/>
        <w:pageBreakBefore/>
        <w:jc w:val="right"/>
        <w:rPr>
          <w:rFonts w:ascii="Tahoma" w:hAnsi="Tahoma" w:cs="Tahoma"/>
        </w:rPr>
      </w:pPr>
      <w:r w:rsidRPr="003B1F5C">
        <w:rPr>
          <w:rFonts w:ascii="Tahoma" w:hAnsi="Tahoma" w:cs="Tahoma"/>
          <w:b/>
          <w:i/>
        </w:rPr>
        <w:t>Załącznik nr 4 do</w:t>
      </w:r>
    </w:p>
    <w:p w14:paraId="1721EA11" w14:textId="77777777" w:rsidR="00DB33D1" w:rsidRPr="003B1F5C" w:rsidRDefault="00DB33D1" w:rsidP="007F1033">
      <w:pPr>
        <w:pStyle w:val="Standard"/>
        <w:jc w:val="right"/>
        <w:rPr>
          <w:rFonts w:ascii="Tahoma" w:hAnsi="Tahoma" w:cs="Tahoma"/>
        </w:rPr>
      </w:pPr>
      <w:r w:rsidRPr="003B1F5C">
        <w:rPr>
          <w:rFonts w:ascii="Tahoma" w:hAnsi="Tahoma" w:cs="Tahoma"/>
          <w:b/>
          <w:i/>
        </w:rPr>
        <w:t>Opisu przedmiotu zamówienia</w:t>
      </w:r>
    </w:p>
    <w:p w14:paraId="005A8814" w14:textId="77777777" w:rsidR="00542E79" w:rsidRPr="003B1F5C" w:rsidRDefault="00542E79" w:rsidP="00542E79">
      <w:pPr>
        <w:widowControl/>
        <w:suppressAutoHyphens w:val="0"/>
        <w:autoSpaceDN/>
        <w:jc w:val="center"/>
        <w:textAlignment w:val="auto"/>
        <w:rPr>
          <w:rFonts w:ascii="Tahoma" w:eastAsia="Calibri" w:hAnsi="Tahoma" w:cs="Tahoma"/>
          <w:kern w:val="0"/>
          <w:sz w:val="20"/>
          <w:szCs w:val="20"/>
          <w:lang w:eastAsia="en-US" w:bidi="ar-SA"/>
        </w:rPr>
      </w:pPr>
    </w:p>
    <w:p w14:paraId="08BE9DCD" w14:textId="77777777" w:rsidR="00334E24" w:rsidRPr="00334E24" w:rsidRDefault="00334E24" w:rsidP="00334E24">
      <w:pPr>
        <w:widowControl/>
        <w:suppressAutoHyphens w:val="0"/>
        <w:autoSpaceDN/>
        <w:jc w:val="center"/>
        <w:textAlignment w:val="auto"/>
        <w:rPr>
          <w:rFonts w:ascii="Tahoma" w:eastAsia="Calibri" w:hAnsi="Tahoma" w:cs="Tahoma"/>
          <w:kern w:val="0"/>
          <w:sz w:val="20"/>
          <w:szCs w:val="20"/>
          <w:lang w:eastAsia="en-US" w:bidi="ar-SA"/>
        </w:rPr>
      </w:pPr>
      <w:r w:rsidRPr="00334E24">
        <w:rPr>
          <w:rFonts w:ascii="Tahoma" w:eastAsia="Calibri" w:hAnsi="Tahoma" w:cs="Tahoma"/>
          <w:kern w:val="0"/>
          <w:sz w:val="20"/>
          <w:szCs w:val="20"/>
          <w:lang w:eastAsia="en-US" w:bidi="ar-SA"/>
        </w:rPr>
        <w:t>- WZÓR UMOWY -</w:t>
      </w:r>
    </w:p>
    <w:p w14:paraId="13B87926" w14:textId="77777777" w:rsidR="00334E24" w:rsidRPr="00A36B96" w:rsidRDefault="00334E24" w:rsidP="00334E24">
      <w:pPr>
        <w:widowControl/>
        <w:suppressAutoHyphens w:val="0"/>
        <w:autoSpaceDN/>
        <w:jc w:val="center"/>
        <w:textAlignment w:val="auto"/>
        <w:rPr>
          <w:rFonts w:ascii="Tahoma" w:eastAsia="Calibri" w:hAnsi="Tahoma" w:cs="Tahoma"/>
          <w:strike/>
          <w:kern w:val="0"/>
          <w:sz w:val="20"/>
          <w:szCs w:val="20"/>
          <w:lang w:eastAsia="en-US" w:bidi="ar-SA"/>
        </w:rPr>
      </w:pPr>
    </w:p>
    <w:p w14:paraId="270C58B5" w14:textId="77777777" w:rsidR="00334E24" w:rsidRPr="00A36B96" w:rsidRDefault="00334E24" w:rsidP="00334E24">
      <w:pPr>
        <w:widowControl/>
        <w:suppressAutoHyphens w:val="0"/>
        <w:autoSpaceDN/>
        <w:jc w:val="center"/>
        <w:textAlignment w:val="auto"/>
        <w:rPr>
          <w:rFonts w:ascii="Tahoma" w:eastAsia="Calibri" w:hAnsi="Tahoma" w:cs="Tahoma"/>
          <w:kern w:val="0"/>
          <w:sz w:val="20"/>
          <w:szCs w:val="20"/>
          <w:lang w:eastAsia="en-US" w:bidi="ar-SA"/>
        </w:rPr>
      </w:pPr>
      <w:r w:rsidRPr="00A36B96">
        <w:rPr>
          <w:rFonts w:ascii="Tahoma" w:eastAsia="Calibri" w:hAnsi="Tahoma" w:cs="Tahoma"/>
          <w:b/>
          <w:bCs/>
          <w:kern w:val="0"/>
          <w:sz w:val="20"/>
          <w:szCs w:val="20"/>
          <w:lang w:eastAsia="en-US" w:bidi="ar-SA"/>
        </w:rPr>
        <w:t>UMOWA NR …………………………………</w:t>
      </w:r>
    </w:p>
    <w:p w14:paraId="1FB3F08C" w14:textId="77777777" w:rsidR="00334E24" w:rsidRPr="00A36B96" w:rsidRDefault="00334E24" w:rsidP="00334E24">
      <w:pPr>
        <w:widowControl/>
        <w:suppressAutoHyphens w:val="0"/>
        <w:autoSpaceDN/>
        <w:jc w:val="center"/>
        <w:textAlignment w:val="auto"/>
        <w:rPr>
          <w:rFonts w:ascii="Tahoma" w:eastAsia="Calibri" w:hAnsi="Tahoma" w:cs="Tahoma"/>
          <w:kern w:val="0"/>
          <w:sz w:val="20"/>
          <w:szCs w:val="20"/>
          <w:lang w:eastAsia="en-US" w:bidi="ar-SA"/>
        </w:rPr>
      </w:pPr>
    </w:p>
    <w:p w14:paraId="55B0A8FE" w14:textId="77777777" w:rsidR="00DA1273" w:rsidRPr="00DA1273" w:rsidRDefault="00DA1273" w:rsidP="00DA1273">
      <w:pPr>
        <w:rPr>
          <w:rFonts w:ascii="Tahoma" w:hAnsi="Tahoma" w:cs="Tahoma"/>
          <w:sz w:val="20"/>
          <w:szCs w:val="20"/>
        </w:rPr>
      </w:pPr>
      <w:r w:rsidRPr="00DA1273">
        <w:rPr>
          <w:rFonts w:ascii="Tahoma" w:hAnsi="Tahoma" w:cs="Tahoma"/>
          <w:sz w:val="20"/>
          <w:szCs w:val="20"/>
        </w:rPr>
        <w:t>zawarta w dniu …………………… 2017 r. w Wodzisławiu Śląskim pomiędzy:</w:t>
      </w:r>
    </w:p>
    <w:p w14:paraId="75500CC9" w14:textId="77777777" w:rsidR="00DA1273" w:rsidRPr="00DA1273" w:rsidRDefault="00DA1273" w:rsidP="00DA1273">
      <w:pPr>
        <w:jc w:val="both"/>
        <w:rPr>
          <w:rFonts w:ascii="Tahoma" w:hAnsi="Tahoma" w:cs="Tahoma"/>
          <w:bCs/>
          <w:sz w:val="20"/>
          <w:szCs w:val="20"/>
        </w:rPr>
      </w:pPr>
      <w:r w:rsidRPr="00DA1273">
        <w:rPr>
          <w:rFonts w:ascii="Tahoma" w:hAnsi="Tahoma" w:cs="Tahoma"/>
          <w:b/>
          <w:bCs/>
          <w:sz w:val="20"/>
          <w:szCs w:val="20"/>
        </w:rPr>
        <w:t xml:space="preserve">Powiatem Wodzisławskim, ul. </w:t>
      </w:r>
      <w:proofErr w:type="spellStart"/>
      <w:r w:rsidRPr="00DA1273">
        <w:rPr>
          <w:rFonts w:ascii="Tahoma" w:hAnsi="Tahoma" w:cs="Tahoma"/>
          <w:b/>
          <w:bCs/>
          <w:sz w:val="20"/>
          <w:szCs w:val="20"/>
        </w:rPr>
        <w:t>Bogumińska</w:t>
      </w:r>
      <w:proofErr w:type="spellEnd"/>
      <w:r w:rsidRPr="00DA1273">
        <w:rPr>
          <w:rFonts w:ascii="Tahoma" w:hAnsi="Tahoma" w:cs="Tahoma"/>
          <w:b/>
          <w:bCs/>
          <w:sz w:val="20"/>
          <w:szCs w:val="20"/>
        </w:rPr>
        <w:t xml:space="preserve"> 2, 44-300 Wodzisław Śląski, NIP 647-21-75-218, Powiatowe Centrum Kształcenia Zawodowego i Ustawicznego ul. Gałczyńskiego 1                                                    44-300 Wodzisław Śląski</w:t>
      </w:r>
      <w:r w:rsidRPr="00DA1273">
        <w:rPr>
          <w:rFonts w:ascii="Tahoma" w:hAnsi="Tahoma" w:cs="Tahoma"/>
          <w:bCs/>
          <w:sz w:val="20"/>
          <w:szCs w:val="20"/>
        </w:rPr>
        <w:t xml:space="preserve"> reprezentowanym przez:</w:t>
      </w:r>
    </w:p>
    <w:p w14:paraId="1B07662B" w14:textId="77777777" w:rsidR="00DA1273" w:rsidRPr="00DA1273" w:rsidRDefault="00DA1273" w:rsidP="00DA1273">
      <w:pPr>
        <w:rPr>
          <w:rFonts w:ascii="Tahoma" w:hAnsi="Tahoma" w:cs="Tahoma"/>
          <w:sz w:val="20"/>
          <w:szCs w:val="20"/>
        </w:rPr>
      </w:pPr>
      <w:r w:rsidRPr="00DA1273">
        <w:rPr>
          <w:rFonts w:ascii="Tahoma" w:hAnsi="Tahoma" w:cs="Tahoma"/>
          <w:sz w:val="20"/>
          <w:szCs w:val="20"/>
        </w:rPr>
        <w:t>1. ........................................</w:t>
      </w:r>
      <w:r w:rsidRPr="00DA1273">
        <w:rPr>
          <w:rFonts w:ascii="Tahoma" w:hAnsi="Tahoma" w:cs="Tahoma"/>
          <w:sz w:val="20"/>
          <w:szCs w:val="20"/>
        </w:rPr>
        <w:tab/>
        <w:t>–</w:t>
      </w:r>
      <w:r w:rsidRPr="00DA1273">
        <w:rPr>
          <w:rFonts w:ascii="Tahoma" w:hAnsi="Tahoma" w:cs="Tahoma"/>
          <w:sz w:val="20"/>
          <w:szCs w:val="20"/>
        </w:rPr>
        <w:tab/>
        <w:t>........................................</w:t>
      </w:r>
    </w:p>
    <w:p w14:paraId="05E74FE0" w14:textId="77777777" w:rsidR="00DA1273" w:rsidRPr="00DA1273" w:rsidRDefault="00DA1273" w:rsidP="00DA1273">
      <w:pPr>
        <w:rPr>
          <w:rFonts w:ascii="Tahoma" w:hAnsi="Tahoma" w:cs="Tahoma"/>
          <w:sz w:val="20"/>
          <w:szCs w:val="20"/>
        </w:rPr>
      </w:pPr>
      <w:r w:rsidRPr="00DA1273">
        <w:rPr>
          <w:rFonts w:ascii="Tahoma" w:hAnsi="Tahoma" w:cs="Tahoma"/>
          <w:sz w:val="20"/>
          <w:szCs w:val="20"/>
        </w:rPr>
        <w:t>2. ........................................</w:t>
      </w:r>
      <w:r w:rsidRPr="00DA1273">
        <w:rPr>
          <w:rFonts w:ascii="Tahoma" w:hAnsi="Tahoma" w:cs="Tahoma"/>
          <w:sz w:val="20"/>
          <w:szCs w:val="20"/>
        </w:rPr>
        <w:tab/>
        <w:t>–</w:t>
      </w:r>
      <w:r w:rsidRPr="00DA1273">
        <w:rPr>
          <w:rFonts w:ascii="Tahoma" w:hAnsi="Tahoma" w:cs="Tahoma"/>
          <w:sz w:val="20"/>
          <w:szCs w:val="20"/>
        </w:rPr>
        <w:tab/>
        <w:t>........................................</w:t>
      </w:r>
    </w:p>
    <w:p w14:paraId="15EFE618" w14:textId="77777777" w:rsidR="00DA1273" w:rsidRPr="00DA1273" w:rsidRDefault="00DA1273" w:rsidP="00DA1273">
      <w:pPr>
        <w:rPr>
          <w:rFonts w:ascii="Tahoma" w:hAnsi="Tahoma" w:cs="Tahoma"/>
          <w:sz w:val="20"/>
          <w:szCs w:val="20"/>
        </w:rPr>
      </w:pPr>
      <w:r w:rsidRPr="00DA1273">
        <w:rPr>
          <w:rFonts w:ascii="Tahoma" w:hAnsi="Tahoma" w:cs="Tahoma"/>
          <w:sz w:val="20"/>
          <w:szCs w:val="20"/>
        </w:rPr>
        <w:t xml:space="preserve">zwanym dalej </w:t>
      </w:r>
      <w:r w:rsidRPr="00DA1273">
        <w:rPr>
          <w:rFonts w:ascii="Tahoma" w:hAnsi="Tahoma" w:cs="Tahoma"/>
          <w:b/>
          <w:bCs/>
          <w:sz w:val="20"/>
          <w:szCs w:val="20"/>
        </w:rPr>
        <w:t>Zamawiającym</w:t>
      </w:r>
      <w:r w:rsidRPr="00DA1273">
        <w:rPr>
          <w:rFonts w:ascii="Tahoma" w:hAnsi="Tahoma" w:cs="Tahoma"/>
          <w:sz w:val="20"/>
          <w:szCs w:val="20"/>
        </w:rPr>
        <w:t>,</w:t>
      </w:r>
    </w:p>
    <w:p w14:paraId="2F5AF685" w14:textId="77777777" w:rsidR="00DA1273" w:rsidRPr="00DA1273" w:rsidRDefault="00DA1273" w:rsidP="00DA1273">
      <w:pPr>
        <w:rPr>
          <w:rFonts w:ascii="Tahoma" w:hAnsi="Tahoma" w:cs="Tahoma"/>
          <w:b/>
          <w:bCs/>
          <w:sz w:val="20"/>
          <w:szCs w:val="20"/>
        </w:rPr>
      </w:pPr>
      <w:r w:rsidRPr="00DA1273">
        <w:rPr>
          <w:rFonts w:ascii="Tahoma" w:hAnsi="Tahoma" w:cs="Tahoma"/>
          <w:b/>
          <w:bCs/>
          <w:sz w:val="20"/>
          <w:szCs w:val="20"/>
        </w:rPr>
        <w:t>a</w:t>
      </w:r>
    </w:p>
    <w:p w14:paraId="4FB010F3" w14:textId="77777777" w:rsidR="00DA1273" w:rsidRPr="00DA1273" w:rsidRDefault="00DA1273" w:rsidP="00DA1273">
      <w:pPr>
        <w:rPr>
          <w:rFonts w:ascii="Tahoma" w:hAnsi="Tahoma" w:cs="Tahoma"/>
          <w:bCs/>
          <w:sz w:val="20"/>
          <w:szCs w:val="20"/>
        </w:rPr>
      </w:pPr>
      <w:r w:rsidRPr="00DA1273">
        <w:rPr>
          <w:rFonts w:ascii="Tahoma" w:hAnsi="Tahoma" w:cs="Tahoma"/>
          <w:bCs/>
          <w:sz w:val="20"/>
          <w:szCs w:val="20"/>
        </w:rPr>
        <w:t>................................................................................................................................................................</w:t>
      </w:r>
    </w:p>
    <w:p w14:paraId="308722CE" w14:textId="77777777" w:rsidR="00DA1273" w:rsidRPr="00DA1273" w:rsidRDefault="00DA1273" w:rsidP="00DA1273">
      <w:pPr>
        <w:rPr>
          <w:rFonts w:ascii="Tahoma" w:hAnsi="Tahoma" w:cs="Tahoma"/>
          <w:sz w:val="20"/>
          <w:szCs w:val="20"/>
        </w:rPr>
      </w:pPr>
      <w:r w:rsidRPr="00DA1273">
        <w:rPr>
          <w:rFonts w:ascii="Tahoma" w:hAnsi="Tahoma" w:cs="Tahoma"/>
          <w:sz w:val="20"/>
          <w:szCs w:val="20"/>
        </w:rPr>
        <w:t xml:space="preserve">zwanym dalej </w:t>
      </w:r>
      <w:r w:rsidRPr="00DA1273">
        <w:rPr>
          <w:rFonts w:ascii="Tahoma" w:hAnsi="Tahoma" w:cs="Tahoma"/>
          <w:b/>
          <w:bCs/>
          <w:sz w:val="20"/>
          <w:szCs w:val="20"/>
        </w:rPr>
        <w:t>Wykonawcą</w:t>
      </w:r>
      <w:r w:rsidRPr="00DA1273">
        <w:rPr>
          <w:rFonts w:ascii="Tahoma" w:hAnsi="Tahoma" w:cs="Tahoma"/>
          <w:sz w:val="20"/>
          <w:szCs w:val="20"/>
        </w:rPr>
        <w:t>.</w:t>
      </w:r>
    </w:p>
    <w:p w14:paraId="4B4EFB39" w14:textId="77777777" w:rsidR="00DA1273" w:rsidRPr="00DA1273" w:rsidRDefault="00DA1273" w:rsidP="00DA1273">
      <w:pPr>
        <w:rPr>
          <w:rFonts w:ascii="Tahoma" w:hAnsi="Tahoma" w:cs="Tahoma"/>
          <w:sz w:val="20"/>
          <w:szCs w:val="20"/>
        </w:rPr>
      </w:pPr>
    </w:p>
    <w:p w14:paraId="30089100" w14:textId="77777777" w:rsidR="00DA1273" w:rsidRPr="00DA1273" w:rsidRDefault="00DA1273" w:rsidP="00DA1273">
      <w:pPr>
        <w:rPr>
          <w:rFonts w:ascii="Tahoma" w:hAnsi="Tahoma" w:cs="Tahoma"/>
          <w:sz w:val="20"/>
          <w:szCs w:val="20"/>
        </w:rPr>
      </w:pPr>
    </w:p>
    <w:p w14:paraId="53AF77ED" w14:textId="77777777" w:rsidR="00DA1273" w:rsidRPr="00DA1273" w:rsidRDefault="00DA1273" w:rsidP="00DA1273">
      <w:pPr>
        <w:jc w:val="both"/>
        <w:rPr>
          <w:rFonts w:ascii="Tahoma" w:hAnsi="Tahoma" w:cs="Tahoma"/>
          <w:sz w:val="20"/>
          <w:szCs w:val="20"/>
        </w:rPr>
      </w:pPr>
      <w:r w:rsidRPr="00DA1273">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2017 r. poz. 1579) zawarto umowę o następującej treści:</w:t>
      </w:r>
    </w:p>
    <w:p w14:paraId="0D98B184" w14:textId="77777777" w:rsidR="00DA1273" w:rsidRPr="00DA1273" w:rsidRDefault="00DA1273" w:rsidP="00DA1273">
      <w:pPr>
        <w:jc w:val="center"/>
        <w:rPr>
          <w:rFonts w:ascii="Tahoma" w:hAnsi="Tahoma" w:cs="Tahoma"/>
          <w:b/>
          <w:sz w:val="20"/>
          <w:szCs w:val="20"/>
        </w:rPr>
      </w:pPr>
    </w:p>
    <w:p w14:paraId="35DED671"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 1.</w:t>
      </w:r>
    </w:p>
    <w:p w14:paraId="40D57D73"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Przedmiot umowy</w:t>
      </w:r>
    </w:p>
    <w:p w14:paraId="593A7ACB" w14:textId="77777777" w:rsidR="00DA1273" w:rsidRPr="00DA1273" w:rsidRDefault="00DA1273" w:rsidP="00DA1273">
      <w:pPr>
        <w:pStyle w:val="Standard"/>
        <w:widowControl w:val="0"/>
        <w:numPr>
          <w:ilvl w:val="0"/>
          <w:numId w:val="400"/>
        </w:numPr>
        <w:tabs>
          <w:tab w:val="clear" w:pos="1380"/>
        </w:tabs>
        <w:ind w:left="284" w:hanging="284"/>
        <w:jc w:val="both"/>
        <w:textAlignment w:val="auto"/>
        <w:rPr>
          <w:rFonts w:ascii="Tahoma" w:hAnsi="Tahoma" w:cs="Tahoma"/>
        </w:rPr>
      </w:pPr>
      <w:r w:rsidRPr="00DA1273">
        <w:rPr>
          <w:rFonts w:ascii="Tahoma" w:hAnsi="Tahoma" w:cs="Tahoma"/>
        </w:rPr>
        <w:t xml:space="preserve">Zamawiający zleca, a Wykonawca przyjmuje do wykonania roboty budowlane pn.: </w:t>
      </w:r>
      <w:r w:rsidRPr="00DA1273">
        <w:rPr>
          <w:rFonts w:ascii="Tahoma" w:hAnsi="Tahoma" w:cs="Tahoma"/>
          <w:b/>
          <w:bCs/>
        </w:rPr>
        <w:t>„Przebudowa wewnętrznej instalacji wodociągowej przeciwpożarowej (hydrantowej) w Powiatowym Centrum Kształcenia Zawodowego i Ustawicznego w Wodzisławiu Śląskim przy ul. Gałczyńskiego 1”</w:t>
      </w:r>
      <w:r w:rsidRPr="00DA1273">
        <w:rPr>
          <w:rFonts w:ascii="Tahoma" w:hAnsi="Tahoma" w:cs="Tahoma"/>
        </w:rPr>
        <w:t xml:space="preserve"> na podstawie dokumentacji projektowej opracowanej przez: Pracownię Usługową „Projekt-</w:t>
      </w:r>
      <w:proofErr w:type="spellStart"/>
      <w:r w:rsidRPr="00DA1273">
        <w:rPr>
          <w:rFonts w:ascii="Tahoma" w:hAnsi="Tahoma" w:cs="Tahoma"/>
        </w:rPr>
        <w:t>Instal</w:t>
      </w:r>
      <w:proofErr w:type="spellEnd"/>
      <w:r w:rsidRPr="00DA1273">
        <w:rPr>
          <w:rFonts w:ascii="Tahoma" w:hAnsi="Tahoma" w:cs="Tahoma"/>
        </w:rPr>
        <w:t>” Łucjan Łukoszek z Radlina.</w:t>
      </w:r>
    </w:p>
    <w:p w14:paraId="3385ABAB" w14:textId="77777777" w:rsidR="00DA1273" w:rsidRPr="00DA1273" w:rsidRDefault="00DA1273" w:rsidP="00DA1273">
      <w:pPr>
        <w:widowControl/>
        <w:numPr>
          <w:ilvl w:val="0"/>
          <w:numId w:val="400"/>
        </w:numPr>
        <w:tabs>
          <w:tab w:val="clear" w:pos="1380"/>
        </w:tabs>
        <w:autoSpaceDN/>
        <w:ind w:left="284" w:hanging="284"/>
        <w:jc w:val="both"/>
        <w:textAlignment w:val="auto"/>
        <w:rPr>
          <w:rFonts w:ascii="Tahoma" w:hAnsi="Tahoma" w:cs="Tahoma"/>
          <w:sz w:val="20"/>
          <w:szCs w:val="20"/>
        </w:rPr>
      </w:pPr>
      <w:r w:rsidRPr="00DA1273">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2A178482" w14:textId="77777777" w:rsidR="00DA1273" w:rsidRPr="00DA1273" w:rsidRDefault="00DA1273" w:rsidP="00DA1273">
      <w:pPr>
        <w:widowControl/>
        <w:numPr>
          <w:ilvl w:val="0"/>
          <w:numId w:val="400"/>
        </w:numPr>
        <w:tabs>
          <w:tab w:val="clear" w:pos="1380"/>
        </w:tabs>
        <w:autoSpaceDN/>
        <w:ind w:left="284" w:hanging="284"/>
        <w:jc w:val="both"/>
        <w:textAlignment w:val="auto"/>
        <w:rPr>
          <w:rFonts w:ascii="Tahoma" w:hAnsi="Tahoma" w:cs="Tahoma"/>
          <w:sz w:val="20"/>
          <w:szCs w:val="20"/>
        </w:rPr>
      </w:pPr>
      <w:r w:rsidRPr="00DA1273">
        <w:rPr>
          <w:rFonts w:ascii="Tahoma" w:hAnsi="Tahoma" w:cs="Tahoma"/>
          <w:sz w:val="20"/>
          <w:szCs w:val="20"/>
        </w:rPr>
        <w:t>Wykonawca przekazał Zamawiającemu następujące dokumenty:</w:t>
      </w:r>
    </w:p>
    <w:p w14:paraId="63432A58" w14:textId="77777777" w:rsidR="00DA1273" w:rsidRPr="00DA1273" w:rsidRDefault="00DA1273" w:rsidP="00DA1273">
      <w:pPr>
        <w:widowControl/>
        <w:numPr>
          <w:ilvl w:val="0"/>
          <w:numId w:val="399"/>
        </w:numPr>
        <w:tabs>
          <w:tab w:val="clear" w:pos="1440"/>
        </w:tabs>
        <w:autoSpaceDN/>
        <w:ind w:left="567" w:hanging="283"/>
        <w:jc w:val="both"/>
        <w:textAlignment w:val="auto"/>
        <w:rPr>
          <w:rFonts w:ascii="Tahoma" w:hAnsi="Tahoma" w:cs="Tahoma"/>
          <w:b/>
          <w:bCs/>
          <w:sz w:val="20"/>
          <w:szCs w:val="20"/>
        </w:rPr>
      </w:pPr>
      <w:r w:rsidRPr="00DA1273">
        <w:rPr>
          <w:rFonts w:ascii="Tahoma" w:hAnsi="Tahoma" w:cs="Tahoma"/>
          <w:sz w:val="20"/>
          <w:szCs w:val="20"/>
        </w:rPr>
        <w:t>umowę regulującą współpracę Wykonawców, którzy zobowiązali się do wspólnego wykonania niniejszej umowy,</w:t>
      </w:r>
      <w:r w:rsidRPr="00DA1273">
        <w:rPr>
          <w:rFonts w:ascii="Tahoma" w:hAnsi="Tahoma" w:cs="Tahoma"/>
          <w:sz w:val="20"/>
          <w:szCs w:val="20"/>
          <w:vertAlign w:val="superscript"/>
        </w:rPr>
        <w:t>1)</w:t>
      </w:r>
    </w:p>
    <w:p w14:paraId="22BC57E0" w14:textId="77777777" w:rsidR="00DA1273" w:rsidRPr="00DA1273" w:rsidRDefault="00DA1273" w:rsidP="00DA1273">
      <w:pPr>
        <w:widowControl/>
        <w:numPr>
          <w:ilvl w:val="0"/>
          <w:numId w:val="399"/>
        </w:numPr>
        <w:tabs>
          <w:tab w:val="clear" w:pos="1440"/>
        </w:tabs>
        <w:autoSpaceDN/>
        <w:ind w:left="567" w:hanging="283"/>
        <w:jc w:val="both"/>
        <w:textAlignment w:val="auto"/>
        <w:rPr>
          <w:rFonts w:ascii="Tahoma" w:hAnsi="Tahoma" w:cs="Tahoma"/>
          <w:bCs/>
          <w:sz w:val="20"/>
          <w:szCs w:val="20"/>
        </w:rPr>
      </w:pPr>
      <w:r w:rsidRPr="00DA1273">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50 000,00 zł,</w:t>
      </w:r>
    </w:p>
    <w:p w14:paraId="2E83E10D" w14:textId="77777777" w:rsidR="00DA1273" w:rsidRPr="00DA1273" w:rsidRDefault="00DA1273" w:rsidP="00DA1273">
      <w:pPr>
        <w:ind w:left="284"/>
        <w:jc w:val="both"/>
        <w:rPr>
          <w:rFonts w:ascii="Tahoma" w:hAnsi="Tahoma" w:cs="Tahoma"/>
          <w:bCs/>
          <w:sz w:val="20"/>
          <w:szCs w:val="20"/>
        </w:rPr>
      </w:pPr>
      <w:r w:rsidRPr="00DA1273">
        <w:rPr>
          <w:rFonts w:ascii="Tahoma" w:hAnsi="Tahoma" w:cs="Tahoma"/>
          <w:sz w:val="20"/>
          <w:szCs w:val="20"/>
        </w:rPr>
        <w:t>które stanowią integralną część umowy.</w:t>
      </w:r>
    </w:p>
    <w:p w14:paraId="145D7DCD" w14:textId="77777777" w:rsidR="00DA1273" w:rsidRPr="00DA1273" w:rsidRDefault="00DA1273" w:rsidP="00DA1273">
      <w:pPr>
        <w:widowControl/>
        <w:numPr>
          <w:ilvl w:val="0"/>
          <w:numId w:val="398"/>
        </w:numPr>
        <w:tabs>
          <w:tab w:val="clear" w:pos="720"/>
        </w:tabs>
        <w:suppressAutoHyphens w:val="0"/>
        <w:autoSpaceDE w:val="0"/>
        <w:adjustRightInd w:val="0"/>
        <w:ind w:left="284" w:hanging="284"/>
        <w:jc w:val="both"/>
        <w:textAlignment w:val="auto"/>
        <w:rPr>
          <w:rFonts w:ascii="Tahoma" w:hAnsi="Tahoma" w:cs="Tahoma"/>
          <w:sz w:val="20"/>
          <w:szCs w:val="20"/>
        </w:rPr>
      </w:pPr>
      <w:r w:rsidRPr="00DA1273">
        <w:rPr>
          <w:rFonts w:ascii="Tahoma" w:hAnsi="Tahoma" w:cs="Tahoma"/>
          <w:sz w:val="20"/>
          <w:szCs w:val="20"/>
        </w:rPr>
        <w:t>Wykonawców występujących wspólnie wiąże umowa zawarta w dniu …………., która reguluje ich współpracę.</w:t>
      </w:r>
      <w:r w:rsidRPr="00DA1273">
        <w:rPr>
          <w:rFonts w:ascii="Tahoma" w:hAnsi="Tahoma" w:cs="Tahoma"/>
          <w:sz w:val="20"/>
          <w:szCs w:val="20"/>
          <w:vertAlign w:val="superscript"/>
        </w:rPr>
        <w:t>1)</w:t>
      </w:r>
    </w:p>
    <w:p w14:paraId="61AFDF49" w14:textId="77777777" w:rsidR="00DA1273" w:rsidRPr="00DA1273" w:rsidRDefault="00DA1273" w:rsidP="00DA1273">
      <w:pPr>
        <w:widowControl/>
        <w:numPr>
          <w:ilvl w:val="0"/>
          <w:numId w:val="398"/>
        </w:numPr>
        <w:tabs>
          <w:tab w:val="clear" w:pos="720"/>
        </w:tabs>
        <w:suppressAutoHyphens w:val="0"/>
        <w:autoSpaceDE w:val="0"/>
        <w:adjustRightInd w:val="0"/>
        <w:ind w:left="284" w:hanging="284"/>
        <w:jc w:val="both"/>
        <w:textAlignment w:val="auto"/>
        <w:rPr>
          <w:rFonts w:ascii="Tahoma" w:hAnsi="Tahoma" w:cs="Tahoma"/>
          <w:sz w:val="20"/>
          <w:szCs w:val="20"/>
        </w:rPr>
      </w:pPr>
      <w:r w:rsidRPr="00DA1273">
        <w:rPr>
          <w:rFonts w:ascii="Tahoma" w:hAnsi="Tahoma" w:cs="Tahoma"/>
          <w:sz w:val="20"/>
          <w:szCs w:val="20"/>
        </w:rPr>
        <w:t>Pełnomocnikiem do zawarcia umowy w sprawie zamówienia publicznego, Wykonawcy ustanowili …………………………………………………………………………………………….…</w:t>
      </w:r>
      <w:r w:rsidRPr="00DA1273">
        <w:rPr>
          <w:rFonts w:ascii="Tahoma" w:hAnsi="Tahoma" w:cs="Tahoma"/>
          <w:sz w:val="20"/>
          <w:szCs w:val="20"/>
          <w:vertAlign w:val="superscript"/>
        </w:rPr>
        <w:t>1)</w:t>
      </w:r>
    </w:p>
    <w:p w14:paraId="3315EE1A" w14:textId="77777777" w:rsidR="00DA1273" w:rsidRPr="00DA1273" w:rsidRDefault="00DA1273" w:rsidP="00DA1273">
      <w:pPr>
        <w:widowControl/>
        <w:numPr>
          <w:ilvl w:val="0"/>
          <w:numId w:val="398"/>
        </w:numPr>
        <w:tabs>
          <w:tab w:val="clear" w:pos="720"/>
        </w:tabs>
        <w:suppressAutoHyphens w:val="0"/>
        <w:autoSpaceDE w:val="0"/>
        <w:adjustRightInd w:val="0"/>
        <w:ind w:left="284" w:hanging="284"/>
        <w:jc w:val="both"/>
        <w:textAlignment w:val="auto"/>
        <w:rPr>
          <w:rFonts w:ascii="Tahoma" w:hAnsi="Tahoma" w:cs="Tahoma"/>
          <w:sz w:val="20"/>
          <w:szCs w:val="20"/>
        </w:rPr>
      </w:pPr>
      <w:r w:rsidRPr="00DA1273">
        <w:rPr>
          <w:rFonts w:ascii="Tahoma" w:hAnsi="Tahoma" w:cs="Tahoma"/>
          <w:sz w:val="20"/>
          <w:szCs w:val="20"/>
        </w:rPr>
        <w:t>Wykonawcy ponoszą solidarną odpowiedzialność za wykonanie niniejszej umowy zgodnie z jej postanowieniami.</w:t>
      </w:r>
      <w:r w:rsidRPr="00DA1273">
        <w:rPr>
          <w:rFonts w:ascii="Tahoma" w:hAnsi="Tahoma" w:cs="Tahoma"/>
          <w:sz w:val="20"/>
          <w:szCs w:val="20"/>
          <w:vertAlign w:val="superscript"/>
        </w:rPr>
        <w:t>1)</w:t>
      </w:r>
    </w:p>
    <w:p w14:paraId="6B5C3B93" w14:textId="77777777" w:rsidR="00DA1273" w:rsidRPr="00DA1273" w:rsidRDefault="00DA1273" w:rsidP="00DA1273">
      <w:pPr>
        <w:widowControl/>
        <w:numPr>
          <w:ilvl w:val="0"/>
          <w:numId w:val="398"/>
        </w:numPr>
        <w:tabs>
          <w:tab w:val="clear" w:pos="720"/>
        </w:tabs>
        <w:suppressAutoHyphens w:val="0"/>
        <w:autoSpaceDE w:val="0"/>
        <w:adjustRightInd w:val="0"/>
        <w:ind w:left="284" w:hanging="284"/>
        <w:jc w:val="both"/>
        <w:textAlignment w:val="auto"/>
        <w:rPr>
          <w:rFonts w:ascii="Tahoma" w:hAnsi="Tahoma" w:cs="Tahoma"/>
          <w:sz w:val="20"/>
          <w:szCs w:val="20"/>
        </w:rPr>
      </w:pPr>
      <w:r w:rsidRPr="00DA1273">
        <w:rPr>
          <w:rFonts w:ascii="Tahoma" w:hAnsi="Tahoma" w:cs="Tahoma"/>
          <w:sz w:val="20"/>
          <w:szCs w:val="20"/>
        </w:rPr>
        <w:t>Zamawiający może w ramach odpowiedzialności solidarnej żądać wykonania niniejszej umowy w całości lub w części od wszystkich Wykonawców występujących wspólnie, od kilku z nich lub od każdego z osobna.</w:t>
      </w:r>
      <w:r w:rsidRPr="00DA1273">
        <w:rPr>
          <w:rFonts w:ascii="Tahoma" w:hAnsi="Tahoma" w:cs="Tahoma"/>
          <w:sz w:val="20"/>
          <w:szCs w:val="20"/>
          <w:vertAlign w:val="superscript"/>
        </w:rPr>
        <w:t>1)</w:t>
      </w:r>
    </w:p>
    <w:p w14:paraId="4C667854" w14:textId="77777777" w:rsidR="00DA1273" w:rsidRPr="00DA1273" w:rsidRDefault="00DA1273" w:rsidP="00DA1273">
      <w:pPr>
        <w:widowControl/>
        <w:numPr>
          <w:ilvl w:val="0"/>
          <w:numId w:val="398"/>
        </w:numPr>
        <w:tabs>
          <w:tab w:val="clear" w:pos="720"/>
        </w:tabs>
        <w:suppressAutoHyphens w:val="0"/>
        <w:autoSpaceDE w:val="0"/>
        <w:adjustRightInd w:val="0"/>
        <w:ind w:left="284" w:hanging="284"/>
        <w:jc w:val="both"/>
        <w:textAlignment w:val="auto"/>
        <w:rPr>
          <w:rFonts w:ascii="Tahoma" w:hAnsi="Tahoma" w:cs="Tahoma"/>
          <w:sz w:val="20"/>
          <w:szCs w:val="20"/>
        </w:rPr>
      </w:pPr>
      <w:r w:rsidRPr="00DA1273">
        <w:rPr>
          <w:rFonts w:ascii="Tahoma" w:hAnsi="Tahoma" w:cs="Tahoma"/>
          <w:sz w:val="20"/>
          <w:szCs w:val="20"/>
        </w:rPr>
        <w:t>Wynagrodzenie Zamawiający wypłaci Wykonawcom w proporcjach przez nich uzgodnionych w formie pisemnej, w przypadku braku uzgodnienia – w proporcjach równych.</w:t>
      </w:r>
      <w:r w:rsidRPr="00DA1273">
        <w:rPr>
          <w:rFonts w:ascii="Tahoma" w:hAnsi="Tahoma" w:cs="Tahoma"/>
          <w:sz w:val="20"/>
          <w:szCs w:val="20"/>
          <w:vertAlign w:val="superscript"/>
        </w:rPr>
        <w:t>1)</w:t>
      </w:r>
    </w:p>
    <w:p w14:paraId="12230729" w14:textId="77777777" w:rsidR="00DA1273" w:rsidRPr="00DA1273" w:rsidRDefault="00DA1273" w:rsidP="00DA1273">
      <w:pPr>
        <w:jc w:val="center"/>
        <w:rPr>
          <w:rFonts w:ascii="Tahoma" w:hAnsi="Tahoma" w:cs="Tahoma"/>
          <w:b/>
          <w:sz w:val="20"/>
          <w:szCs w:val="20"/>
        </w:rPr>
      </w:pPr>
    </w:p>
    <w:p w14:paraId="64D65ECC"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 2.</w:t>
      </w:r>
    </w:p>
    <w:p w14:paraId="0EFFAD13" w14:textId="77777777" w:rsidR="00DA1273" w:rsidRPr="00DA1273" w:rsidRDefault="00DA1273" w:rsidP="00DA1273">
      <w:pPr>
        <w:autoSpaceDE w:val="0"/>
        <w:jc w:val="center"/>
        <w:rPr>
          <w:rFonts w:ascii="Tahoma" w:hAnsi="Tahoma" w:cs="Tahoma"/>
          <w:b/>
          <w:bCs/>
          <w:sz w:val="20"/>
          <w:szCs w:val="20"/>
        </w:rPr>
      </w:pPr>
      <w:r w:rsidRPr="00DA1273">
        <w:rPr>
          <w:rFonts w:ascii="Tahoma" w:hAnsi="Tahoma" w:cs="Tahoma"/>
          <w:b/>
          <w:bCs/>
          <w:sz w:val="20"/>
          <w:szCs w:val="20"/>
        </w:rPr>
        <w:t>Podwykonawcy</w:t>
      </w:r>
    </w:p>
    <w:p w14:paraId="019F7A23" w14:textId="77777777" w:rsidR="00DA1273" w:rsidRPr="00DA1273" w:rsidRDefault="00DA1273" w:rsidP="00DA1273">
      <w:pPr>
        <w:widowControl/>
        <w:numPr>
          <w:ilvl w:val="0"/>
          <w:numId w:val="401"/>
        </w:numPr>
        <w:tabs>
          <w:tab w:val="clear" w:pos="360"/>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do wykonania przedmiotu umowy zaangażuje Podwykonawców w zakresie robót budowlanych:</w:t>
      </w:r>
    </w:p>
    <w:p w14:paraId="5E1D4816" w14:textId="77777777" w:rsidR="00DA1273" w:rsidRPr="00DA1273" w:rsidRDefault="00DA1273" w:rsidP="00DA1273">
      <w:pPr>
        <w:widowControl/>
        <w:autoSpaceDE w:val="0"/>
        <w:autoSpaceDN/>
        <w:ind w:left="284"/>
        <w:jc w:val="both"/>
        <w:textAlignment w:val="auto"/>
        <w:rPr>
          <w:rFonts w:ascii="Tahoma" w:hAnsi="Tahoma" w:cs="Tahoma"/>
          <w:sz w:val="20"/>
          <w:szCs w:val="20"/>
        </w:rPr>
      </w:pPr>
      <w:r w:rsidRPr="00DA1273">
        <w:rPr>
          <w:rFonts w:ascii="Tahoma" w:hAnsi="Tahoma" w:cs="Tahoma"/>
          <w:sz w:val="20"/>
          <w:szCs w:val="20"/>
        </w:rPr>
        <w:t>………………………………………………………………………………………………………</w:t>
      </w:r>
    </w:p>
    <w:p w14:paraId="246356C0" w14:textId="77777777" w:rsidR="00DA1273" w:rsidRPr="00DA1273" w:rsidRDefault="00DA1273" w:rsidP="00DA1273">
      <w:pPr>
        <w:autoSpaceDE w:val="0"/>
        <w:jc w:val="center"/>
        <w:rPr>
          <w:rFonts w:ascii="Tahoma" w:hAnsi="Tahoma" w:cs="Tahoma"/>
          <w:i/>
          <w:sz w:val="18"/>
          <w:szCs w:val="18"/>
        </w:rPr>
      </w:pPr>
      <w:r w:rsidRPr="00DA1273">
        <w:rPr>
          <w:rFonts w:ascii="Tahoma" w:hAnsi="Tahoma" w:cs="Tahoma"/>
          <w:i/>
          <w:sz w:val="18"/>
          <w:szCs w:val="18"/>
        </w:rPr>
        <w:t>(* wpisać zakres robót budowlanych albo „wszystkie roboty budowlane zostaną wykonane własnymi siłami Wykonawcy.”)</w:t>
      </w:r>
    </w:p>
    <w:p w14:paraId="1203D221"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następujące części zamówienia (dostawy i usługi) powierzy podwykonawcom:</w:t>
      </w:r>
    </w:p>
    <w:p w14:paraId="37A0EF51" w14:textId="77777777" w:rsidR="00DA1273" w:rsidRPr="00DA1273" w:rsidRDefault="00DA1273" w:rsidP="00DA1273">
      <w:pPr>
        <w:autoSpaceDE w:val="0"/>
        <w:rPr>
          <w:rFonts w:ascii="Tahoma" w:hAnsi="Tahoma" w:cs="Tahoma"/>
          <w:sz w:val="20"/>
          <w:szCs w:val="20"/>
        </w:rPr>
      </w:pPr>
      <w:r w:rsidRPr="00DA1273">
        <w:rPr>
          <w:rFonts w:ascii="Tahoma" w:hAnsi="Tahoma" w:cs="Tahoma"/>
          <w:sz w:val="20"/>
          <w:szCs w:val="20"/>
        </w:rPr>
        <w:t xml:space="preserve">      ………………………………………………………………………………………………………</w:t>
      </w:r>
    </w:p>
    <w:p w14:paraId="3409BA29"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DA1273">
        <w:rPr>
          <w:rFonts w:ascii="Tahoma" w:hAnsi="Tahoma" w:cs="Tahoma"/>
          <w:bCs/>
          <w:sz w:val="20"/>
          <w:szCs w:val="20"/>
        </w:rPr>
        <w:t>Pzp</w:t>
      </w:r>
      <w:proofErr w:type="spellEnd"/>
      <w:r w:rsidRPr="00DA1273">
        <w:rPr>
          <w:rFonts w:ascii="Tahoma" w:hAnsi="Tahoma" w:cs="Tahoma"/>
          <w:bCs/>
          <w:sz w:val="20"/>
          <w:szCs w:val="20"/>
        </w:rPr>
        <w:t>, w celu wykazania spełniania warunków udziału w postępowaniu, Wykonawca jest obowiązany wykazać Zamawiającemu, że proponowany inny Wykonawca lub Wykonawca samodzielnie spełnia je w stopniu nie mniejszym niż podwykonawca, na którego zasoby wykonawca powoływał się w trakcie postępowania o udzielenie zamówienia</w:t>
      </w:r>
      <w:r w:rsidRPr="00DA1273">
        <w:rPr>
          <w:rFonts w:ascii="Tahoma" w:hAnsi="Tahoma" w:cs="Tahoma"/>
          <w:sz w:val="20"/>
          <w:szCs w:val="20"/>
        </w:rPr>
        <w:t>.</w:t>
      </w:r>
    </w:p>
    <w:p w14:paraId="74379886"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3E34086"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102F0144"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76504419" w14:textId="77777777" w:rsidR="00DA1273" w:rsidRPr="00DA1273" w:rsidRDefault="00DA1273" w:rsidP="00DA1273">
      <w:pPr>
        <w:autoSpaceDE w:val="0"/>
        <w:ind w:firstLine="360"/>
        <w:jc w:val="both"/>
        <w:rPr>
          <w:rFonts w:ascii="Tahoma" w:hAnsi="Tahoma" w:cs="Tahoma"/>
          <w:sz w:val="20"/>
          <w:szCs w:val="20"/>
        </w:rPr>
      </w:pPr>
      <w:r w:rsidRPr="00DA1273">
        <w:rPr>
          <w:rFonts w:ascii="Tahoma" w:hAnsi="Tahoma" w:cs="Tahoma"/>
          <w:sz w:val="20"/>
          <w:szCs w:val="20"/>
        </w:rPr>
        <w:t>1)</w:t>
      </w:r>
      <w:r w:rsidRPr="00DA1273">
        <w:rPr>
          <w:rFonts w:ascii="Tahoma" w:hAnsi="Tahoma" w:cs="Tahoma"/>
          <w:sz w:val="20"/>
          <w:szCs w:val="20"/>
        </w:rPr>
        <w:tab/>
        <w:t>niespełniającej wymagań określonych w specyfikacji istotnych warunków zamówienia;</w:t>
      </w:r>
    </w:p>
    <w:p w14:paraId="00516E58" w14:textId="77777777" w:rsidR="00DA1273" w:rsidRPr="00DA1273" w:rsidRDefault="00DA1273" w:rsidP="00DA1273">
      <w:pPr>
        <w:autoSpaceDE w:val="0"/>
        <w:ind w:left="360"/>
        <w:jc w:val="both"/>
        <w:rPr>
          <w:rFonts w:ascii="Tahoma" w:hAnsi="Tahoma" w:cs="Tahoma"/>
          <w:sz w:val="20"/>
          <w:szCs w:val="20"/>
        </w:rPr>
      </w:pPr>
      <w:r w:rsidRPr="00DA1273">
        <w:rPr>
          <w:rFonts w:ascii="Tahoma" w:hAnsi="Tahoma" w:cs="Tahoma"/>
          <w:sz w:val="20"/>
          <w:szCs w:val="20"/>
        </w:rPr>
        <w:t>2)</w:t>
      </w:r>
      <w:r w:rsidRPr="00DA1273">
        <w:rPr>
          <w:rFonts w:ascii="Tahoma" w:hAnsi="Tahoma" w:cs="Tahoma"/>
          <w:sz w:val="20"/>
          <w:szCs w:val="20"/>
        </w:rPr>
        <w:tab/>
        <w:t>gdy przewiduje termin zapłaty wynagrodzenia dłuższy niż określony w ust. 5.</w:t>
      </w:r>
    </w:p>
    <w:p w14:paraId="4F02D1CD"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3A378947"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F9A4EEB"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5DD27D50"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u w:val="single"/>
        </w:rPr>
      </w:pPr>
      <w:r w:rsidRPr="00DA1273">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6F1E4E49"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ponosi pełną odpowiedzialność za pracowników Podwykonawców i dalszych Podwykonawców.</w:t>
      </w:r>
    </w:p>
    <w:p w14:paraId="78AE39C2"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odpowiada przed Zamawiającym za wszelkie działania i zaniechania swoich Podwykonawców i dalszych Podwykonawców jak za własne.</w:t>
      </w:r>
    </w:p>
    <w:p w14:paraId="4EEAAF67"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1C57D9DD"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określonej w § 7 ust.1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714DA5C9"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 przypadku, o którym mowa w ust. 14, jeżeli termin zapłaty wynagrodzenia jest dłuższy niż określony w ust.5, Zamawiający informuje o tym Wykonawcę i wzywa go do doprowadzenia do zmiany tej umowy pod rygorem wystąpienia o zapłatę kary umownej.</w:t>
      </w:r>
    </w:p>
    <w:p w14:paraId="4ADDFA31"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Przepisy ust. 4 do 10 oraz 14 i 15 stosuje się odpowiednio do zmian umowy o podwykonawstwo.</w:t>
      </w:r>
    </w:p>
    <w:p w14:paraId="40D4127A"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22D5A2A5" w14:textId="77777777" w:rsidR="00DA1273" w:rsidRPr="00DA1273" w:rsidRDefault="00DA1273" w:rsidP="00DA1273">
      <w:pPr>
        <w:widowControl/>
        <w:numPr>
          <w:ilvl w:val="0"/>
          <w:numId w:val="401"/>
        </w:numPr>
        <w:tabs>
          <w:tab w:val="clear" w:pos="360"/>
          <w:tab w:val="num" w:pos="284"/>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 szczególności:</w:t>
      </w:r>
    </w:p>
    <w:p w14:paraId="78CD62FD" w14:textId="77777777" w:rsidR="00DA1273" w:rsidRPr="00DA1273" w:rsidRDefault="00DA1273" w:rsidP="00DA1273">
      <w:pPr>
        <w:widowControl/>
        <w:numPr>
          <w:ilvl w:val="1"/>
          <w:numId w:val="402"/>
        </w:numPr>
        <w:suppressAutoHyphens w:val="0"/>
        <w:autoSpaceDN/>
        <w:ind w:left="680" w:hanging="340"/>
        <w:jc w:val="both"/>
        <w:textAlignment w:val="auto"/>
        <w:rPr>
          <w:rFonts w:ascii="Tahoma" w:hAnsi="Tahoma" w:cs="Tahoma"/>
          <w:sz w:val="20"/>
          <w:szCs w:val="20"/>
        </w:rPr>
      </w:pPr>
      <w:r w:rsidRPr="00DA1273">
        <w:rPr>
          <w:rFonts w:ascii="Tahoma" w:hAnsi="Tahoma" w:cs="Tahoma"/>
          <w:sz w:val="20"/>
          <w:szCs w:val="20"/>
        </w:rPr>
        <w:t>zakres robót przewidziany do wykonania - przedmiot umowy z Podwykonawcą  musi być tożsamy z zakresem umowy zawartej pomiędzy Zamawiającym i Wykonawcą,</w:t>
      </w:r>
    </w:p>
    <w:p w14:paraId="7A5B75F3" w14:textId="77777777" w:rsidR="00DA1273" w:rsidRPr="00DA1273" w:rsidRDefault="00DA1273" w:rsidP="00DA1273">
      <w:pPr>
        <w:widowControl/>
        <w:numPr>
          <w:ilvl w:val="1"/>
          <w:numId w:val="402"/>
        </w:numPr>
        <w:suppressAutoHyphens w:val="0"/>
        <w:autoSpaceDN/>
        <w:ind w:left="680" w:hanging="340"/>
        <w:jc w:val="both"/>
        <w:textAlignment w:val="auto"/>
        <w:rPr>
          <w:rFonts w:ascii="Tahoma" w:hAnsi="Tahoma" w:cs="Tahoma"/>
          <w:sz w:val="20"/>
          <w:szCs w:val="20"/>
        </w:rPr>
      </w:pPr>
      <w:r w:rsidRPr="00DA1273">
        <w:rPr>
          <w:rFonts w:ascii="Tahoma" w:hAnsi="Tahoma" w:cs="Tahoma"/>
          <w:sz w:val="20"/>
          <w:szCs w:val="20"/>
        </w:rPr>
        <w:t>termin(y) realizacji - termin wykonania robót przez Podwykonawcę winien być zgodny z terminem wykonania przedmiotu Umowy zawartej pomiędzy Zamawiającym a Wykonawcą, spełnienie przez Podwykonawcę względem Zamawiającego zobowiązań związanych z rękojmią za wady i 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21C8D6CD" w14:textId="77777777" w:rsidR="00DA1273" w:rsidRPr="00DA1273" w:rsidRDefault="00DA1273" w:rsidP="00DA1273">
      <w:pPr>
        <w:widowControl/>
        <w:numPr>
          <w:ilvl w:val="1"/>
          <w:numId w:val="402"/>
        </w:numPr>
        <w:suppressAutoHyphens w:val="0"/>
        <w:autoSpaceDN/>
        <w:ind w:left="680" w:hanging="340"/>
        <w:jc w:val="both"/>
        <w:textAlignment w:val="auto"/>
        <w:rPr>
          <w:rFonts w:ascii="Tahoma" w:hAnsi="Tahoma" w:cs="Tahoma"/>
          <w:sz w:val="20"/>
          <w:szCs w:val="20"/>
        </w:rPr>
      </w:pPr>
      <w:r w:rsidRPr="00DA1273">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30E54320" w14:textId="77777777" w:rsidR="00DA1273" w:rsidRPr="00DA1273" w:rsidRDefault="00DA1273" w:rsidP="00DA1273">
      <w:pPr>
        <w:widowControl/>
        <w:numPr>
          <w:ilvl w:val="1"/>
          <w:numId w:val="402"/>
        </w:numPr>
        <w:suppressAutoHyphens w:val="0"/>
        <w:autoSpaceDN/>
        <w:ind w:left="680" w:hanging="340"/>
        <w:jc w:val="both"/>
        <w:textAlignment w:val="auto"/>
        <w:rPr>
          <w:rFonts w:ascii="Tahoma" w:hAnsi="Tahoma" w:cs="Tahoma"/>
          <w:sz w:val="20"/>
          <w:szCs w:val="20"/>
        </w:rPr>
      </w:pPr>
      <w:r w:rsidRPr="00DA1273">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664CF57E" w14:textId="77777777" w:rsidR="00DA1273" w:rsidRPr="00DA1273" w:rsidRDefault="00DA1273" w:rsidP="00DA1273">
      <w:pPr>
        <w:widowControl/>
        <w:numPr>
          <w:ilvl w:val="1"/>
          <w:numId w:val="402"/>
        </w:numPr>
        <w:suppressAutoHyphens w:val="0"/>
        <w:autoSpaceDN/>
        <w:ind w:left="680" w:hanging="340"/>
        <w:jc w:val="both"/>
        <w:textAlignment w:val="auto"/>
        <w:rPr>
          <w:rFonts w:ascii="Tahoma" w:hAnsi="Tahoma" w:cs="Tahoma"/>
          <w:sz w:val="20"/>
          <w:szCs w:val="20"/>
        </w:rPr>
      </w:pPr>
      <w:r w:rsidRPr="00DA1273">
        <w:rPr>
          <w:rFonts w:ascii="Tahoma" w:hAnsi="Tahoma" w:cs="Tahoma"/>
          <w:sz w:val="20"/>
          <w:szCs w:val="20"/>
        </w:rPr>
        <w:t>postanowienie o obowiązku uzyskania zgody Zamawiającego i Wykonawcy na zawarcie umowy przez Podwykonawcę z dalszymi Podwykonawcami,</w:t>
      </w:r>
    </w:p>
    <w:p w14:paraId="3172DEEE" w14:textId="77777777" w:rsidR="00DA1273" w:rsidRPr="00DA1273" w:rsidRDefault="00DA1273" w:rsidP="00DA1273">
      <w:pPr>
        <w:widowControl/>
        <w:numPr>
          <w:ilvl w:val="1"/>
          <w:numId w:val="402"/>
        </w:numPr>
        <w:suppressAutoHyphens w:val="0"/>
        <w:autoSpaceDN/>
        <w:ind w:left="680" w:hanging="340"/>
        <w:jc w:val="both"/>
        <w:textAlignment w:val="auto"/>
        <w:rPr>
          <w:rFonts w:ascii="Tahoma" w:hAnsi="Tahoma" w:cs="Tahoma"/>
          <w:sz w:val="20"/>
          <w:szCs w:val="20"/>
        </w:rPr>
      </w:pPr>
      <w:r w:rsidRPr="00DA1273">
        <w:rPr>
          <w:rFonts w:ascii="Tahoma" w:hAnsi="Tahoma" w:cs="Tahoma"/>
          <w:sz w:val="20"/>
          <w:szCs w:val="20"/>
        </w:rPr>
        <w:t>postanowienia w zakresie rozwiązania umowy z Podwykonawcą w przypadku rozwiązania podstawowej umowy,</w:t>
      </w:r>
    </w:p>
    <w:p w14:paraId="1EDF297A" w14:textId="77777777" w:rsidR="00DA1273" w:rsidRPr="00DA1273" w:rsidRDefault="00DA1273" w:rsidP="00DA1273">
      <w:pPr>
        <w:widowControl/>
        <w:numPr>
          <w:ilvl w:val="1"/>
          <w:numId w:val="402"/>
        </w:numPr>
        <w:suppressAutoHyphens w:val="0"/>
        <w:autoSpaceDN/>
        <w:ind w:left="680" w:hanging="340"/>
        <w:jc w:val="both"/>
        <w:textAlignment w:val="auto"/>
        <w:rPr>
          <w:rFonts w:ascii="Tahoma" w:hAnsi="Tahoma" w:cs="Tahoma"/>
          <w:sz w:val="20"/>
          <w:szCs w:val="20"/>
        </w:rPr>
      </w:pPr>
      <w:r w:rsidRPr="00DA1273">
        <w:rPr>
          <w:rFonts w:ascii="Tahoma" w:hAnsi="Tahoma" w:cs="Tahoma"/>
          <w:sz w:val="20"/>
          <w:szCs w:val="20"/>
        </w:rPr>
        <w:t>postanowienia w zakresie obowiązku potwierdzenia / dokumentowania uzyskanych należności za zrealizowaną część lub całość przedmiotu umowy.</w:t>
      </w:r>
    </w:p>
    <w:p w14:paraId="7246FF10" w14:textId="77777777" w:rsidR="00DA1273" w:rsidRPr="00DA1273" w:rsidRDefault="00DA1273" w:rsidP="00DA1273">
      <w:pPr>
        <w:autoSpaceDE w:val="0"/>
        <w:adjustRightInd w:val="0"/>
        <w:jc w:val="center"/>
        <w:rPr>
          <w:rFonts w:ascii="Tahoma" w:hAnsi="Tahoma" w:cs="Tahoma"/>
          <w:b/>
          <w:bCs/>
          <w:sz w:val="20"/>
          <w:szCs w:val="20"/>
        </w:rPr>
      </w:pPr>
    </w:p>
    <w:p w14:paraId="28B40F89"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 3.</w:t>
      </w:r>
    </w:p>
    <w:p w14:paraId="1EC4C507"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Termin wykonania</w:t>
      </w:r>
    </w:p>
    <w:p w14:paraId="7DC7513D" w14:textId="77777777" w:rsidR="00DA1273" w:rsidRPr="00DA1273" w:rsidRDefault="00DA1273" w:rsidP="00DA1273">
      <w:pPr>
        <w:widowControl/>
        <w:numPr>
          <w:ilvl w:val="0"/>
          <w:numId w:val="403"/>
        </w:numPr>
        <w:tabs>
          <w:tab w:val="clear" w:pos="360"/>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 xml:space="preserve">Termin realizacji przedmiotu umowy: </w:t>
      </w:r>
      <w:r w:rsidRPr="00DA1273">
        <w:rPr>
          <w:rFonts w:ascii="Tahoma" w:hAnsi="Tahoma" w:cs="Tahoma"/>
          <w:b/>
          <w:bCs/>
          <w:sz w:val="20"/>
          <w:szCs w:val="20"/>
        </w:rPr>
        <w:t>………………………………………</w:t>
      </w:r>
    </w:p>
    <w:p w14:paraId="62849E19" w14:textId="77777777" w:rsidR="00DA1273" w:rsidRPr="00DA1273" w:rsidRDefault="00DA1273" w:rsidP="00DA1273">
      <w:pPr>
        <w:widowControl/>
        <w:numPr>
          <w:ilvl w:val="0"/>
          <w:numId w:val="403"/>
        </w:numPr>
        <w:tabs>
          <w:tab w:val="clear" w:pos="360"/>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 xml:space="preserve">Rozpoczęcie realizacji robót nastąpi w terminie do </w:t>
      </w:r>
      <w:r w:rsidRPr="00DA1273">
        <w:rPr>
          <w:rFonts w:ascii="Tahoma" w:hAnsi="Tahoma" w:cs="Tahoma"/>
          <w:b/>
          <w:sz w:val="20"/>
          <w:szCs w:val="20"/>
        </w:rPr>
        <w:t>5 dni</w:t>
      </w:r>
      <w:r w:rsidRPr="00DA1273">
        <w:rPr>
          <w:rFonts w:ascii="Tahoma" w:hAnsi="Tahoma" w:cs="Tahoma"/>
          <w:sz w:val="20"/>
          <w:szCs w:val="20"/>
        </w:rPr>
        <w:t xml:space="preserve"> od dnia przekazania Wykonawcy terenu budowy.</w:t>
      </w:r>
    </w:p>
    <w:p w14:paraId="14B2188D" w14:textId="77777777" w:rsidR="00DA1273" w:rsidRPr="00DA1273" w:rsidRDefault="00DA1273" w:rsidP="00DA1273">
      <w:pPr>
        <w:autoSpaceDE w:val="0"/>
        <w:adjustRightInd w:val="0"/>
        <w:jc w:val="center"/>
        <w:rPr>
          <w:rFonts w:ascii="Tahoma" w:hAnsi="Tahoma" w:cs="Tahoma"/>
          <w:b/>
          <w:bCs/>
          <w:sz w:val="20"/>
          <w:szCs w:val="20"/>
        </w:rPr>
      </w:pPr>
    </w:p>
    <w:p w14:paraId="0F64892E" w14:textId="77777777" w:rsidR="00DA1273" w:rsidRPr="00DA1273" w:rsidRDefault="00DA1273" w:rsidP="00DA1273">
      <w:pPr>
        <w:autoSpaceDE w:val="0"/>
        <w:adjustRightInd w:val="0"/>
        <w:jc w:val="center"/>
        <w:rPr>
          <w:rFonts w:ascii="Tahoma" w:hAnsi="Tahoma" w:cs="Tahoma"/>
          <w:sz w:val="20"/>
          <w:szCs w:val="20"/>
        </w:rPr>
      </w:pPr>
      <w:r w:rsidRPr="00DA1273">
        <w:rPr>
          <w:rFonts w:ascii="Tahoma" w:hAnsi="Tahoma" w:cs="Tahoma"/>
          <w:b/>
          <w:bCs/>
          <w:sz w:val="20"/>
          <w:szCs w:val="20"/>
        </w:rPr>
        <w:t>§ 4.</w:t>
      </w:r>
    </w:p>
    <w:p w14:paraId="1EEF66C8"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Obowiązki stron</w:t>
      </w:r>
    </w:p>
    <w:p w14:paraId="6146BB8E" w14:textId="77777777" w:rsidR="00DA1273" w:rsidRPr="00DA1273" w:rsidRDefault="00DA1273" w:rsidP="00DA1273">
      <w:pPr>
        <w:widowControl/>
        <w:numPr>
          <w:ilvl w:val="0"/>
          <w:numId w:val="405"/>
        </w:numPr>
        <w:autoSpaceDN/>
        <w:ind w:left="284" w:hanging="284"/>
        <w:jc w:val="both"/>
        <w:textAlignment w:val="auto"/>
        <w:rPr>
          <w:rFonts w:ascii="Tahoma" w:hAnsi="Tahoma" w:cs="Tahoma"/>
          <w:sz w:val="20"/>
          <w:szCs w:val="20"/>
        </w:rPr>
      </w:pPr>
      <w:r w:rsidRPr="00DA1273">
        <w:rPr>
          <w:rFonts w:ascii="Tahoma" w:hAnsi="Tahoma" w:cs="Tahoma"/>
          <w:sz w:val="20"/>
          <w:szCs w:val="20"/>
        </w:rPr>
        <w:t>Do obowiązków Zamawiającego należy:</w:t>
      </w:r>
    </w:p>
    <w:p w14:paraId="71961990" w14:textId="77777777" w:rsidR="00DA1273" w:rsidRPr="00DA1273" w:rsidRDefault="00DA1273" w:rsidP="00DA1273">
      <w:pPr>
        <w:widowControl/>
        <w:numPr>
          <w:ilvl w:val="0"/>
          <w:numId w:val="404"/>
        </w:numPr>
        <w:autoSpaceDN/>
        <w:ind w:left="567" w:hanging="283"/>
        <w:jc w:val="both"/>
        <w:textAlignment w:val="auto"/>
        <w:rPr>
          <w:rFonts w:ascii="Tahoma" w:hAnsi="Tahoma" w:cs="Tahoma"/>
          <w:sz w:val="20"/>
          <w:szCs w:val="20"/>
        </w:rPr>
      </w:pPr>
      <w:r w:rsidRPr="00DA1273">
        <w:rPr>
          <w:rFonts w:ascii="Tahoma" w:hAnsi="Tahoma" w:cs="Tahoma"/>
          <w:sz w:val="20"/>
          <w:szCs w:val="20"/>
        </w:rPr>
        <w:t>przekazanie Wykonawcy dokumentacji projektowej i specyfikacji technicznej wykonania i odbioru robót budowlanych najpóźniej w dniu zawarcia umowy,</w:t>
      </w:r>
    </w:p>
    <w:p w14:paraId="265FA77E" w14:textId="77777777" w:rsidR="00DA1273" w:rsidRPr="00DA1273" w:rsidRDefault="00DA1273" w:rsidP="00DA1273">
      <w:pPr>
        <w:widowControl/>
        <w:numPr>
          <w:ilvl w:val="0"/>
          <w:numId w:val="404"/>
        </w:numPr>
        <w:autoSpaceDN/>
        <w:ind w:left="567" w:hanging="283"/>
        <w:jc w:val="both"/>
        <w:textAlignment w:val="auto"/>
        <w:rPr>
          <w:rFonts w:ascii="Tahoma" w:hAnsi="Tahoma" w:cs="Tahoma"/>
          <w:sz w:val="20"/>
          <w:szCs w:val="20"/>
        </w:rPr>
      </w:pPr>
      <w:r w:rsidRPr="00DA1273">
        <w:rPr>
          <w:rFonts w:ascii="Tahoma" w:hAnsi="Tahoma" w:cs="Tahoma"/>
          <w:sz w:val="20"/>
          <w:szCs w:val="20"/>
        </w:rPr>
        <w:t>wprowadzenie i pisemne przekazanie terenu robót nastąpi w dniu ……………………………….</w:t>
      </w:r>
    </w:p>
    <w:p w14:paraId="3EA9621E" w14:textId="77777777" w:rsidR="00DA1273" w:rsidRPr="00DA1273" w:rsidRDefault="00DA1273" w:rsidP="00DA1273">
      <w:pPr>
        <w:widowControl/>
        <w:numPr>
          <w:ilvl w:val="0"/>
          <w:numId w:val="404"/>
        </w:numPr>
        <w:autoSpaceDN/>
        <w:ind w:left="567" w:hanging="283"/>
        <w:jc w:val="both"/>
        <w:textAlignment w:val="auto"/>
        <w:rPr>
          <w:rFonts w:ascii="Tahoma" w:hAnsi="Tahoma" w:cs="Tahoma"/>
          <w:sz w:val="20"/>
          <w:szCs w:val="20"/>
        </w:rPr>
      </w:pPr>
      <w:r w:rsidRPr="00DA1273">
        <w:rPr>
          <w:rFonts w:ascii="Tahoma" w:hAnsi="Tahoma" w:cs="Tahoma"/>
          <w:sz w:val="20"/>
          <w:szCs w:val="20"/>
        </w:rPr>
        <w:t>zapewnienie na swój koszt nadzoru inwestorskiego,</w:t>
      </w:r>
    </w:p>
    <w:p w14:paraId="0325EE78" w14:textId="77777777" w:rsidR="00DA1273" w:rsidRPr="00DA1273" w:rsidRDefault="00DA1273" w:rsidP="00DA1273">
      <w:pPr>
        <w:widowControl/>
        <w:numPr>
          <w:ilvl w:val="0"/>
          <w:numId w:val="404"/>
        </w:numPr>
        <w:autoSpaceDN/>
        <w:ind w:left="567" w:hanging="283"/>
        <w:jc w:val="both"/>
        <w:textAlignment w:val="auto"/>
        <w:rPr>
          <w:rFonts w:ascii="Tahoma" w:hAnsi="Tahoma" w:cs="Tahoma"/>
          <w:sz w:val="20"/>
          <w:szCs w:val="20"/>
        </w:rPr>
      </w:pPr>
      <w:r w:rsidRPr="00DA1273">
        <w:rPr>
          <w:rFonts w:ascii="Tahoma" w:hAnsi="Tahoma" w:cs="Tahoma"/>
          <w:sz w:val="20"/>
          <w:szCs w:val="20"/>
        </w:rPr>
        <w:t>odebranie przedmiotu umowy po sprawdzeniu prawidłowości jego wykonania na zasadach określonych w niniejszej umowie,</w:t>
      </w:r>
    </w:p>
    <w:p w14:paraId="613A35B4" w14:textId="77777777" w:rsidR="00DA1273" w:rsidRPr="00DA1273" w:rsidRDefault="00DA1273" w:rsidP="00DA1273">
      <w:pPr>
        <w:widowControl/>
        <w:numPr>
          <w:ilvl w:val="0"/>
          <w:numId w:val="404"/>
        </w:numPr>
        <w:autoSpaceDN/>
        <w:ind w:left="567" w:hanging="283"/>
        <w:jc w:val="both"/>
        <w:textAlignment w:val="auto"/>
        <w:rPr>
          <w:rFonts w:ascii="Tahoma" w:hAnsi="Tahoma" w:cs="Tahoma"/>
          <w:sz w:val="20"/>
          <w:szCs w:val="20"/>
        </w:rPr>
      </w:pPr>
      <w:r w:rsidRPr="00DA1273">
        <w:rPr>
          <w:rFonts w:ascii="Tahoma" w:hAnsi="Tahoma" w:cs="Tahoma"/>
          <w:sz w:val="20"/>
          <w:szCs w:val="20"/>
        </w:rPr>
        <w:t>terminowa zapłata wynagrodzenia za wykonane i odebrane roboty przy zachowaniu ustalonych w umowie warunków.</w:t>
      </w:r>
    </w:p>
    <w:p w14:paraId="112B1882" w14:textId="77777777" w:rsidR="00DA1273" w:rsidRPr="00DA1273" w:rsidRDefault="00DA1273" w:rsidP="00DA1273">
      <w:pPr>
        <w:widowControl/>
        <w:numPr>
          <w:ilvl w:val="2"/>
          <w:numId w:val="407"/>
        </w:numPr>
        <w:tabs>
          <w:tab w:val="clear" w:pos="737"/>
        </w:tabs>
        <w:autoSpaceDN/>
        <w:ind w:left="284" w:hanging="284"/>
        <w:jc w:val="both"/>
        <w:textAlignment w:val="auto"/>
        <w:rPr>
          <w:rFonts w:ascii="Tahoma" w:hAnsi="Tahoma" w:cs="Tahoma"/>
          <w:sz w:val="20"/>
          <w:szCs w:val="20"/>
        </w:rPr>
      </w:pPr>
      <w:r w:rsidRPr="00DA1273">
        <w:rPr>
          <w:rFonts w:ascii="Tahoma" w:hAnsi="Tahoma" w:cs="Tahoma"/>
          <w:sz w:val="20"/>
          <w:szCs w:val="20"/>
        </w:rPr>
        <w:t>Do obowiązków Wykonawcy należy:</w:t>
      </w:r>
    </w:p>
    <w:p w14:paraId="3D57DCBD"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6EBC0A43" w14:textId="77777777" w:rsidR="00DA1273" w:rsidRPr="00DA1273" w:rsidRDefault="00DA1273" w:rsidP="00DA1273">
      <w:pPr>
        <w:widowControl/>
        <w:numPr>
          <w:ilvl w:val="0"/>
          <w:numId w:val="406"/>
        </w:numPr>
        <w:tabs>
          <w:tab w:val="clear" w:pos="785"/>
          <w:tab w:val="num" w:pos="567"/>
        </w:tabs>
        <w:autoSpaceDN/>
        <w:ind w:left="567"/>
        <w:jc w:val="both"/>
        <w:textAlignment w:val="auto"/>
        <w:rPr>
          <w:rFonts w:ascii="Tahoma" w:hAnsi="Tahoma" w:cs="Tahoma"/>
          <w:sz w:val="20"/>
          <w:szCs w:val="20"/>
        </w:rPr>
      </w:pPr>
      <w:r w:rsidRPr="00DA1273">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w kwocie co najmniej 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3EE290BF"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przejęcie terenu robót w wyznaczonym przez Zamawiającego terminie,</w:t>
      </w:r>
    </w:p>
    <w:p w14:paraId="14D7B227"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 xml:space="preserve">prowadzenie dokumentacji budowy </w:t>
      </w:r>
      <w:r w:rsidRPr="00DA1273">
        <w:rPr>
          <w:rFonts w:ascii="Tahoma" w:hAnsi="Tahoma" w:cs="Tahoma"/>
          <w:kern w:val="22"/>
          <w:sz w:val="20"/>
          <w:szCs w:val="20"/>
        </w:rPr>
        <w:t>przez cały okres realizacji robót</w:t>
      </w:r>
      <w:r w:rsidRPr="00DA1273">
        <w:rPr>
          <w:rFonts w:ascii="Tahoma" w:hAnsi="Tahoma" w:cs="Tahoma"/>
          <w:sz w:val="20"/>
          <w:szCs w:val="20"/>
        </w:rPr>
        <w:t>,</w:t>
      </w:r>
    </w:p>
    <w:p w14:paraId="31DA2F93"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zagospodarowanie i zabezpieczenie terenu robót, w tym między innymi: zorganizowanie stanowiska ppoż., urządzenie zaplecza sanitarnego i socjalnego, wyznaczenie stref niebezpiecznych i oznakowanie terenu, urządzenie składowisk materiałów,</w:t>
      </w:r>
    </w:p>
    <w:p w14:paraId="1A5FF717" w14:textId="77777777" w:rsidR="00DA1273" w:rsidRPr="00DA1273" w:rsidRDefault="00DA1273" w:rsidP="00DA1273">
      <w:pPr>
        <w:widowControl/>
        <w:numPr>
          <w:ilvl w:val="0"/>
          <w:numId w:val="406"/>
        </w:numPr>
        <w:tabs>
          <w:tab w:val="clear" w:pos="785"/>
          <w:tab w:val="num" w:pos="567"/>
        </w:tabs>
        <w:suppressAutoHyphens w:val="0"/>
        <w:autoSpaceDE w:val="0"/>
        <w:adjustRightInd w:val="0"/>
        <w:ind w:left="567"/>
        <w:jc w:val="both"/>
        <w:textAlignment w:val="auto"/>
        <w:rPr>
          <w:rFonts w:ascii="Tahoma" w:hAnsi="Tahoma" w:cs="Tahoma"/>
          <w:sz w:val="20"/>
          <w:szCs w:val="20"/>
        </w:rPr>
      </w:pPr>
      <w:r w:rsidRPr="00DA1273">
        <w:rPr>
          <w:rFonts w:ascii="Tahoma" w:hAnsi="Tahoma" w:cs="Tahoma"/>
          <w:sz w:val="20"/>
          <w:szCs w:val="20"/>
        </w:rPr>
        <w:t>zapewnienie zasilania terenu robót w niezbędne media i zapłaty za te media. Wykonawca zainstaluje na swój koszt podliczniki wody i energii elektrycznej.</w:t>
      </w:r>
    </w:p>
    <w:p w14:paraId="6E96FB47" w14:textId="77777777" w:rsidR="00DA1273" w:rsidRPr="00DA1273" w:rsidRDefault="00DA1273" w:rsidP="00DA1273">
      <w:pPr>
        <w:widowControl/>
        <w:numPr>
          <w:ilvl w:val="0"/>
          <w:numId w:val="406"/>
        </w:numPr>
        <w:tabs>
          <w:tab w:val="clear" w:pos="785"/>
          <w:tab w:val="num" w:pos="567"/>
        </w:tabs>
        <w:suppressAutoHyphens w:val="0"/>
        <w:autoSpaceDE w:val="0"/>
        <w:adjustRightInd w:val="0"/>
        <w:ind w:left="567"/>
        <w:jc w:val="both"/>
        <w:textAlignment w:val="auto"/>
        <w:rPr>
          <w:rFonts w:ascii="Tahoma" w:hAnsi="Tahoma" w:cs="Tahoma"/>
          <w:sz w:val="20"/>
          <w:szCs w:val="20"/>
        </w:rPr>
      </w:pPr>
      <w:r w:rsidRPr="00DA1273">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3132CF66" w14:textId="77777777" w:rsidR="00DA1273" w:rsidRPr="00DA1273" w:rsidRDefault="00DA1273" w:rsidP="00DA1273">
      <w:pPr>
        <w:widowControl/>
        <w:numPr>
          <w:ilvl w:val="0"/>
          <w:numId w:val="406"/>
        </w:numPr>
        <w:tabs>
          <w:tab w:val="clear" w:pos="785"/>
          <w:tab w:val="num" w:pos="567"/>
        </w:tabs>
        <w:suppressAutoHyphens w:val="0"/>
        <w:autoSpaceDE w:val="0"/>
        <w:adjustRightInd w:val="0"/>
        <w:ind w:left="567"/>
        <w:jc w:val="both"/>
        <w:textAlignment w:val="auto"/>
        <w:rPr>
          <w:rFonts w:ascii="Tahoma" w:hAnsi="Tahoma" w:cs="Tahoma"/>
          <w:sz w:val="20"/>
          <w:szCs w:val="20"/>
        </w:rPr>
      </w:pPr>
      <w:r w:rsidRPr="00DA1273">
        <w:rPr>
          <w:rFonts w:ascii="Tahoma" w:hAnsi="Tahoma" w:cs="Tahoma"/>
          <w:sz w:val="20"/>
          <w:szCs w:val="20"/>
        </w:rPr>
        <w:t>utrzymanie ładu i porządku na terenie robót wraz z dojściem do terenu robót, ochrona mienia znajdującego się na terenie robót, sprawowanie nadzoru nad bezpieczeństwem i higieną pracy, zapewnienie bezpieczeństwa przeciwpożarowego, zabezpieczenie terenu robót przed dostępem osób trzecich, usuwanie awarii związanych z prowadzeniem robót,</w:t>
      </w:r>
    </w:p>
    <w:p w14:paraId="054B5898" w14:textId="77777777" w:rsidR="00DA1273" w:rsidRPr="00DA1273" w:rsidRDefault="00DA1273" w:rsidP="00DA1273">
      <w:pPr>
        <w:widowControl/>
        <w:numPr>
          <w:ilvl w:val="0"/>
          <w:numId w:val="406"/>
        </w:numPr>
        <w:tabs>
          <w:tab w:val="clear" w:pos="785"/>
          <w:tab w:val="num" w:pos="567"/>
        </w:tabs>
        <w:suppressAutoHyphens w:val="0"/>
        <w:autoSpaceDE w:val="0"/>
        <w:adjustRightInd w:val="0"/>
        <w:ind w:left="567"/>
        <w:jc w:val="both"/>
        <w:textAlignment w:val="auto"/>
        <w:rPr>
          <w:rFonts w:ascii="Tahoma" w:hAnsi="Tahoma" w:cs="Tahoma"/>
          <w:sz w:val="20"/>
          <w:szCs w:val="20"/>
        </w:rPr>
      </w:pPr>
      <w:r w:rsidRPr="00DA1273">
        <w:rPr>
          <w:rFonts w:ascii="Tahoma" w:hAnsi="Tahoma" w:cs="Tahoma"/>
          <w:sz w:val="20"/>
          <w:szCs w:val="20"/>
        </w:rPr>
        <w:t>zorganizowanie robót w systemie wielozmianowym, jeżeli będzie to niezbędne dla zachowania terminu wykonania całego przedmiotu umowy</w:t>
      </w:r>
      <w:r w:rsidRPr="00DA1273">
        <w:rPr>
          <w:rFonts w:ascii="Tahoma" w:hAnsi="Tahoma" w:cs="Tahoma"/>
          <w:bCs/>
          <w:sz w:val="20"/>
          <w:szCs w:val="20"/>
        </w:rPr>
        <w:t>,</w:t>
      </w:r>
    </w:p>
    <w:p w14:paraId="36927F35" w14:textId="77777777" w:rsidR="00DA1273" w:rsidRPr="00DA1273" w:rsidRDefault="00DA1273" w:rsidP="00DA1273">
      <w:pPr>
        <w:widowControl/>
        <w:numPr>
          <w:ilvl w:val="0"/>
          <w:numId w:val="406"/>
        </w:numPr>
        <w:tabs>
          <w:tab w:val="clear" w:pos="785"/>
          <w:tab w:val="num" w:pos="567"/>
        </w:tabs>
        <w:suppressAutoHyphens w:val="0"/>
        <w:autoSpaceDE w:val="0"/>
        <w:adjustRightInd w:val="0"/>
        <w:ind w:left="567"/>
        <w:jc w:val="both"/>
        <w:textAlignment w:val="auto"/>
        <w:rPr>
          <w:rFonts w:ascii="Tahoma" w:hAnsi="Tahoma" w:cs="Tahoma"/>
          <w:sz w:val="20"/>
          <w:szCs w:val="20"/>
        </w:rPr>
      </w:pPr>
      <w:r w:rsidRPr="00DA1273">
        <w:rPr>
          <w:rFonts w:ascii="Tahoma" w:hAnsi="Tahoma" w:cs="Tahoma"/>
          <w:bCs/>
          <w:sz w:val="20"/>
          <w:szCs w:val="20"/>
        </w:rPr>
        <w:t>zorganizowanie robót w taki sposób, żeby nie utrudniać pracy w budynku szkoły, roboty prowadzone będą w obiekcie czynnym,</w:t>
      </w:r>
    </w:p>
    <w:p w14:paraId="2D26F2BD" w14:textId="77777777" w:rsidR="00DA1273" w:rsidRPr="00DA1273" w:rsidRDefault="00DA1273" w:rsidP="00DA1273">
      <w:pPr>
        <w:widowControl/>
        <w:numPr>
          <w:ilvl w:val="0"/>
          <w:numId w:val="406"/>
        </w:numPr>
        <w:tabs>
          <w:tab w:val="clear" w:pos="785"/>
          <w:tab w:val="num" w:pos="567"/>
        </w:tabs>
        <w:suppressAutoHyphens w:val="0"/>
        <w:autoSpaceDE w:val="0"/>
        <w:adjustRightInd w:val="0"/>
        <w:ind w:left="567"/>
        <w:jc w:val="both"/>
        <w:textAlignment w:val="auto"/>
        <w:rPr>
          <w:rFonts w:ascii="Tahoma" w:hAnsi="Tahoma" w:cs="Tahoma"/>
          <w:sz w:val="20"/>
          <w:szCs w:val="20"/>
        </w:rPr>
      </w:pPr>
      <w:r w:rsidRPr="00DA1273">
        <w:rPr>
          <w:rFonts w:ascii="Tahoma" w:hAnsi="Tahoma" w:cs="Tahoma"/>
          <w:bCs/>
          <w:sz w:val="20"/>
          <w:szCs w:val="20"/>
        </w:rPr>
        <w:t>na wniosek Zamawiającego prowadzić roboty w godzinach popołudniowych,</w:t>
      </w:r>
    </w:p>
    <w:p w14:paraId="4A3B185F"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wywóz odpadów i śmieci będących efektem prowadzonej budowy na wysypisko z poniesieniem opłat za ich składowanie, przy przestrzeganiu przepisów prawa,</w:t>
      </w:r>
    </w:p>
    <w:p w14:paraId="5822DAF0"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stosowanie przy wykonywaniu robót wyłącznie nowych materiałów budowlanych najwyższej jakości (np. nie gorszych niż I gatunku), dopuszczonych do obrotu na podstawie ustawy z dnia 16 kwietnia 2004 r. o wyrobach budowlanych (tekst jednolity Dz. U. z 2016 r. poz. 1570 ze zm.),</w:t>
      </w:r>
    </w:p>
    <w:p w14:paraId="4C360EA4" w14:textId="77777777" w:rsidR="00DA1273" w:rsidRPr="00DA1273" w:rsidRDefault="00DA1273" w:rsidP="00DA1273">
      <w:pPr>
        <w:widowControl/>
        <w:numPr>
          <w:ilvl w:val="0"/>
          <w:numId w:val="406"/>
        </w:numPr>
        <w:tabs>
          <w:tab w:val="clear" w:pos="785"/>
          <w:tab w:val="num" w:pos="567"/>
        </w:tabs>
        <w:suppressAutoHyphens w:val="0"/>
        <w:autoSpaceDE w:val="0"/>
        <w:adjustRightInd w:val="0"/>
        <w:ind w:left="567"/>
        <w:jc w:val="both"/>
        <w:textAlignment w:val="auto"/>
        <w:rPr>
          <w:rFonts w:ascii="Tahoma" w:hAnsi="Tahoma" w:cs="Tahoma"/>
          <w:sz w:val="20"/>
          <w:szCs w:val="20"/>
        </w:rPr>
      </w:pPr>
      <w:r w:rsidRPr="00DA1273">
        <w:rPr>
          <w:rFonts w:ascii="Tahoma" w:hAnsi="Tahoma" w:cs="Tahoma"/>
          <w:sz w:val="20"/>
          <w:szCs w:val="20"/>
        </w:rPr>
        <w:t>przedstawienie inspektorowi nadzoru do zatwierdzenia stosownych dokumentów potwierdzające dopuszczenie materiału do stosowania w budownictwie przed ich wbudowaniem. Dokumenty te będą stanowić załączniki do protokołu odbioru końcowego,</w:t>
      </w:r>
    </w:p>
    <w:p w14:paraId="50DC812B"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3654356C"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w:t>
      </w:r>
    </w:p>
    <w:p w14:paraId="5792522A"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zabezpieczenie istniejącej infrastruktury technicznej na terenie robót i w jego bezpośrednim otoczeniu przed jej zniszczeniem lub uszkodzeniem w trakcie wykonywania robót,</w:t>
      </w:r>
    </w:p>
    <w:p w14:paraId="2366FE9C"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414268FC"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2BC25BDF"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5A4B490F"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niezwłoczne informowanie Zamawiającego oraz inspektora nadzoru inwestorskiego o problemach technicznych lub okolicznościach, które mogą wpłynąć na jakość robót lub termin zakończenia robót,</w:t>
      </w:r>
    </w:p>
    <w:p w14:paraId="153EB67E"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w stosunku do Podwykonawców – koordynowanie wszelkich działań związanych z wykonaniem przedmiotu umowy,</w:t>
      </w:r>
      <w:r w:rsidRPr="00DA1273">
        <w:rPr>
          <w:rFonts w:ascii="Tahoma" w:hAnsi="Tahoma" w:cs="Tahoma"/>
          <w:b/>
          <w:bCs/>
          <w:sz w:val="20"/>
          <w:szCs w:val="20"/>
          <w:vertAlign w:val="superscript"/>
        </w:rPr>
        <w:t>2)</w:t>
      </w:r>
    </w:p>
    <w:p w14:paraId="21EBC4C9"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zamówienie elementów związanych z realizacją zadania z wyprzedzeniem pozwalającym na realizację robót w terminie określonym w umowie,</w:t>
      </w:r>
    </w:p>
    <w:p w14:paraId="6CE911A8"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poniesienie opłat niezbędnych do prowadzenia robót i prawidłowej realizacji przedmiotu umowy,</w:t>
      </w:r>
    </w:p>
    <w:p w14:paraId="4457548A"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zorganizowanie zaplecza socjalnego dla swoich brygad roboczych wraz z jego likwidacją po zakończeniu robót,</w:t>
      </w:r>
    </w:p>
    <w:p w14:paraId="65530B5F"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przedstawianie Zamawiającemu próbek materiałów z wyprzedzeniem co najmniej 3 dni przed ich użyciem w robotach, celem ich zatwierdzenia,</w:t>
      </w:r>
    </w:p>
    <w:p w14:paraId="3DE8222A"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0D737941"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 xml:space="preserve">udzielenie gwarancji obejmującej wszystkie wykonane roboty budowlane, zastosowane materiały i zabudowane urządzenia licząc od dnia podpisania protokołu odbioru końcowego robót do upływu gwarancji na wykonane zadanie. </w:t>
      </w:r>
    </w:p>
    <w:p w14:paraId="21FF7DD8"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wydanie karty gwarancyjnej w formie pisemnej na wykonany przedmiot umowy,</w:t>
      </w:r>
    </w:p>
    <w:p w14:paraId="618B8907"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po zakończeniu robót doprowadzenie do należytego stanu terenu robót, w tym dokonania na własny koszt renowacji zniszczonych lub uszkodzonych w wyniku prowadzonych prac obiektów lub instalacji i przekazanie go Zamawiającemu najpóźniej w dniu rozpoczęcia czynności odbiorowych,</w:t>
      </w:r>
    </w:p>
    <w:p w14:paraId="4114CF46" w14:textId="77777777" w:rsidR="00DA1273" w:rsidRPr="00DA1273" w:rsidRDefault="00DA1273" w:rsidP="00DA1273">
      <w:pPr>
        <w:widowControl/>
        <w:numPr>
          <w:ilvl w:val="0"/>
          <w:numId w:val="406"/>
        </w:numPr>
        <w:tabs>
          <w:tab w:val="clear" w:pos="785"/>
          <w:tab w:val="num" w:pos="567"/>
        </w:tabs>
        <w:suppressAutoHyphens w:val="0"/>
        <w:autoSpaceDN/>
        <w:ind w:left="567"/>
        <w:jc w:val="both"/>
        <w:textAlignment w:val="auto"/>
        <w:rPr>
          <w:rFonts w:ascii="Tahoma" w:hAnsi="Tahoma" w:cs="Tahoma"/>
          <w:sz w:val="20"/>
          <w:szCs w:val="20"/>
        </w:rPr>
      </w:pPr>
      <w:r w:rsidRPr="00DA1273">
        <w:rPr>
          <w:rFonts w:ascii="Tahoma" w:hAnsi="Tahoma" w:cs="Tahoma"/>
          <w:sz w:val="20"/>
          <w:szCs w:val="20"/>
        </w:rPr>
        <w:t>sporządzenie kompletnej dokumentacji powykonawczej budowy zgodnie z przepisami ustawy – Prawo budowlane,</w:t>
      </w:r>
    </w:p>
    <w:p w14:paraId="56608253" w14:textId="77777777" w:rsidR="00DA1273" w:rsidRPr="00DA1273" w:rsidRDefault="00DA1273" w:rsidP="00DA1273">
      <w:pPr>
        <w:widowControl/>
        <w:numPr>
          <w:ilvl w:val="2"/>
          <w:numId w:val="407"/>
        </w:numPr>
        <w:tabs>
          <w:tab w:val="clear" w:pos="737"/>
        </w:tabs>
        <w:autoSpaceDN/>
        <w:ind w:left="284" w:hanging="284"/>
        <w:jc w:val="both"/>
        <w:textAlignment w:val="auto"/>
        <w:rPr>
          <w:rFonts w:ascii="Tahoma" w:hAnsi="Tahoma" w:cs="Tahoma"/>
          <w:sz w:val="20"/>
          <w:szCs w:val="20"/>
        </w:rPr>
      </w:pPr>
      <w:r w:rsidRPr="00DA1273">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(Dz. U. z 2016 r., poz. 1666 ze zm.) oraz otrzymywać wynagrodzenie za pracę równe lub przekraczające równowartość wysokości wynagrodzenia minimalnego, o którym mowa w ustawie z 10.10.2002 r. o minimalnym wynagrodzeniu za pracę (Dz.U. z 2017 r., poz. 847 ze zm.). W trakcie realizacji umowy w przypadku zmiany osób zatrudnionych na umowę o pracę Wykonawca zobowiązany jest aktualizować tę listę.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Informacje wrażliwe wynikające z przekazywanych dokumentów podlegające ochronie zgodnie z ustawą z dnia 29 sierpnia 1997 roku o ochronie danych osobowych (tekst jednolity Dz. z 2016 r. poz. 922) winny być zanonimizowane.</w:t>
      </w:r>
    </w:p>
    <w:p w14:paraId="4F749872" w14:textId="77777777" w:rsidR="00DA1273" w:rsidRPr="00DA1273" w:rsidRDefault="00DA1273" w:rsidP="00DA1273">
      <w:pPr>
        <w:jc w:val="center"/>
        <w:rPr>
          <w:rFonts w:ascii="Tahoma" w:hAnsi="Tahoma" w:cs="Tahoma"/>
          <w:b/>
          <w:bCs/>
          <w:sz w:val="20"/>
          <w:szCs w:val="20"/>
        </w:rPr>
      </w:pPr>
    </w:p>
    <w:p w14:paraId="470935A4" w14:textId="77777777" w:rsidR="00DA1273" w:rsidRPr="00DA1273" w:rsidRDefault="00DA1273" w:rsidP="00DA1273">
      <w:pPr>
        <w:jc w:val="center"/>
        <w:rPr>
          <w:rFonts w:ascii="Tahoma" w:hAnsi="Tahoma" w:cs="Tahoma"/>
          <w:b/>
          <w:bCs/>
          <w:sz w:val="20"/>
          <w:szCs w:val="20"/>
        </w:rPr>
      </w:pPr>
      <w:r w:rsidRPr="00DA1273">
        <w:rPr>
          <w:rFonts w:ascii="Tahoma" w:hAnsi="Tahoma" w:cs="Tahoma"/>
          <w:b/>
          <w:bCs/>
          <w:sz w:val="20"/>
          <w:szCs w:val="20"/>
        </w:rPr>
        <w:t>§ 5.</w:t>
      </w:r>
    </w:p>
    <w:p w14:paraId="475BA174" w14:textId="77777777" w:rsidR="00DA1273" w:rsidRPr="00DA1273" w:rsidRDefault="00DA1273" w:rsidP="00DA1273">
      <w:pPr>
        <w:pStyle w:val="Tekstpodstawowywcity"/>
        <w:tabs>
          <w:tab w:val="left" w:pos="851"/>
          <w:tab w:val="left" w:pos="1418"/>
          <w:tab w:val="left" w:pos="1843"/>
        </w:tabs>
        <w:spacing w:after="0"/>
        <w:ind w:left="284" w:firstLine="11"/>
        <w:jc w:val="center"/>
        <w:rPr>
          <w:rFonts w:ascii="Tahoma" w:hAnsi="Tahoma" w:cs="Tahoma"/>
          <w:b/>
          <w:sz w:val="20"/>
          <w:szCs w:val="20"/>
        </w:rPr>
      </w:pPr>
      <w:r w:rsidRPr="00DA1273">
        <w:rPr>
          <w:rFonts w:ascii="Tahoma" w:hAnsi="Tahoma" w:cs="Tahoma"/>
          <w:b/>
          <w:sz w:val="20"/>
          <w:szCs w:val="20"/>
        </w:rPr>
        <w:t>Ryzyko i odpowiedzialność</w:t>
      </w:r>
    </w:p>
    <w:p w14:paraId="214DC6EB" w14:textId="77777777" w:rsidR="00DA1273" w:rsidRPr="00DA1273" w:rsidRDefault="00DA1273" w:rsidP="00DA1273">
      <w:pPr>
        <w:widowControl/>
        <w:numPr>
          <w:ilvl w:val="0"/>
          <w:numId w:val="408"/>
        </w:numPr>
        <w:tabs>
          <w:tab w:val="clear" w:pos="720"/>
        </w:tabs>
        <w:autoSpaceDN/>
        <w:ind w:left="284" w:hanging="284"/>
        <w:jc w:val="both"/>
        <w:textAlignment w:val="auto"/>
        <w:rPr>
          <w:rFonts w:ascii="Tahoma" w:hAnsi="Tahoma" w:cs="Tahoma"/>
          <w:sz w:val="20"/>
          <w:szCs w:val="20"/>
        </w:rPr>
      </w:pPr>
      <w:r w:rsidRPr="00DA1273">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3FD4EECD" w14:textId="77777777" w:rsidR="00DA1273" w:rsidRPr="00DA1273" w:rsidRDefault="00DA1273" w:rsidP="00DA1273">
      <w:pPr>
        <w:widowControl/>
        <w:numPr>
          <w:ilvl w:val="0"/>
          <w:numId w:val="408"/>
        </w:numPr>
        <w:tabs>
          <w:tab w:val="clear" w:pos="720"/>
        </w:tabs>
        <w:autoSpaceDN/>
        <w:ind w:left="284" w:hanging="284"/>
        <w:jc w:val="both"/>
        <w:textAlignment w:val="auto"/>
        <w:rPr>
          <w:rFonts w:ascii="Tahoma" w:hAnsi="Tahoma" w:cs="Tahoma"/>
          <w:sz w:val="20"/>
          <w:szCs w:val="20"/>
        </w:rPr>
      </w:pPr>
      <w:r w:rsidRPr="00DA1273">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66DA089C" w14:textId="77777777" w:rsidR="00DA1273" w:rsidRPr="00DA1273" w:rsidRDefault="00DA1273" w:rsidP="00DA1273">
      <w:pPr>
        <w:widowControl/>
        <w:numPr>
          <w:ilvl w:val="0"/>
          <w:numId w:val="408"/>
        </w:numPr>
        <w:tabs>
          <w:tab w:val="clear" w:pos="720"/>
        </w:tabs>
        <w:autoSpaceDN/>
        <w:ind w:left="284" w:hanging="284"/>
        <w:jc w:val="both"/>
        <w:textAlignment w:val="auto"/>
        <w:rPr>
          <w:rFonts w:ascii="Tahoma" w:hAnsi="Tahoma" w:cs="Tahoma"/>
          <w:sz w:val="20"/>
          <w:szCs w:val="20"/>
        </w:rPr>
      </w:pPr>
      <w:r w:rsidRPr="00DA1273">
        <w:rPr>
          <w:rFonts w:ascii="Tahoma" w:hAnsi="Tahoma" w:cs="Tahoma"/>
          <w:sz w:val="20"/>
          <w:szCs w:val="20"/>
        </w:rPr>
        <w:t>Wykonawca jest odpowiedzialny za ochronę własności publicznej i prywatnej.</w:t>
      </w:r>
    </w:p>
    <w:p w14:paraId="55893637" w14:textId="77777777" w:rsidR="00DA1273" w:rsidRPr="00DA1273" w:rsidRDefault="00DA1273" w:rsidP="00DA1273">
      <w:pPr>
        <w:widowControl/>
        <w:numPr>
          <w:ilvl w:val="0"/>
          <w:numId w:val="408"/>
        </w:numPr>
        <w:tabs>
          <w:tab w:val="clear" w:pos="720"/>
        </w:tabs>
        <w:autoSpaceDN/>
        <w:ind w:left="284" w:hanging="284"/>
        <w:jc w:val="both"/>
        <w:textAlignment w:val="auto"/>
        <w:rPr>
          <w:rFonts w:ascii="Tahoma" w:hAnsi="Tahoma" w:cs="Tahoma"/>
          <w:sz w:val="20"/>
          <w:szCs w:val="20"/>
        </w:rPr>
      </w:pPr>
      <w:r w:rsidRPr="00DA1273">
        <w:rPr>
          <w:rFonts w:ascii="Tahoma" w:hAnsi="Tahoma" w:cs="Tahoma"/>
          <w:sz w:val="20"/>
          <w:szCs w:val="20"/>
        </w:rPr>
        <w:t>Zamawiający nie ponosi odpowiedzialności za zdarzenia i składniki majątkowe Wykonawcy znajdujące się na terenie robót w trakcie realizacji przedmiotu umowy.</w:t>
      </w:r>
    </w:p>
    <w:p w14:paraId="0BF1CB41" w14:textId="77777777" w:rsidR="00DA1273" w:rsidRPr="00DA1273" w:rsidRDefault="00DA1273" w:rsidP="00DA1273">
      <w:pPr>
        <w:tabs>
          <w:tab w:val="left" w:pos="360"/>
        </w:tabs>
        <w:autoSpaceDE w:val="0"/>
        <w:adjustRightInd w:val="0"/>
        <w:jc w:val="center"/>
        <w:rPr>
          <w:rFonts w:ascii="Tahoma" w:hAnsi="Tahoma" w:cs="Tahoma"/>
          <w:b/>
          <w:bCs/>
          <w:sz w:val="20"/>
          <w:szCs w:val="20"/>
        </w:rPr>
      </w:pPr>
    </w:p>
    <w:p w14:paraId="560F25F9" w14:textId="77777777" w:rsidR="00DA1273" w:rsidRPr="00DA1273" w:rsidRDefault="00DA1273" w:rsidP="00DA1273">
      <w:pPr>
        <w:tabs>
          <w:tab w:val="left" w:pos="360"/>
        </w:tabs>
        <w:autoSpaceDE w:val="0"/>
        <w:adjustRightInd w:val="0"/>
        <w:jc w:val="center"/>
        <w:rPr>
          <w:rFonts w:ascii="Tahoma" w:hAnsi="Tahoma" w:cs="Tahoma"/>
          <w:b/>
          <w:bCs/>
          <w:sz w:val="20"/>
          <w:szCs w:val="20"/>
        </w:rPr>
      </w:pPr>
    </w:p>
    <w:p w14:paraId="1E30A57D"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 6.</w:t>
      </w:r>
    </w:p>
    <w:p w14:paraId="4B4972B1"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Nadzór nad pracami</w:t>
      </w:r>
    </w:p>
    <w:p w14:paraId="5BC1D8AD" w14:textId="77777777" w:rsidR="00DA1273" w:rsidRPr="00DA1273" w:rsidRDefault="00DA1273" w:rsidP="00DA1273">
      <w:pPr>
        <w:widowControl/>
        <w:numPr>
          <w:ilvl w:val="0"/>
          <w:numId w:val="409"/>
        </w:numPr>
        <w:tabs>
          <w:tab w:val="clear" w:pos="720"/>
        </w:tabs>
        <w:autoSpaceDE w:val="0"/>
        <w:autoSpaceDN/>
        <w:ind w:left="284" w:hanging="284"/>
        <w:jc w:val="both"/>
        <w:textAlignment w:val="auto"/>
        <w:rPr>
          <w:rFonts w:ascii="Tahoma" w:hAnsi="Tahoma" w:cs="Tahoma"/>
          <w:sz w:val="20"/>
          <w:szCs w:val="20"/>
        </w:rPr>
      </w:pPr>
      <w:r w:rsidRPr="00DA1273">
        <w:rPr>
          <w:rFonts w:ascii="Tahoma" w:hAnsi="Tahoma" w:cs="Tahoma"/>
          <w:sz w:val="20"/>
          <w:szCs w:val="20"/>
        </w:rPr>
        <w:t>Nadzór nad wykonywaniem umowy ze strony Zamawiającego sprawować będzie Inspektor Nadzoru Inwestorskiego w branży ogólnobudowlanej w osobie…………………….. uprawnienia bud. nr ……………… z dnia ……………… OIIB …………,</w:t>
      </w:r>
    </w:p>
    <w:p w14:paraId="36A23FA9" w14:textId="77777777" w:rsidR="00DA1273" w:rsidRPr="00DA1273" w:rsidRDefault="00DA1273" w:rsidP="00DA1273">
      <w:pPr>
        <w:widowControl/>
        <w:numPr>
          <w:ilvl w:val="0"/>
          <w:numId w:val="409"/>
        </w:numPr>
        <w:tabs>
          <w:tab w:val="clear" w:pos="720"/>
        </w:tabs>
        <w:autoSpaceDE w:val="0"/>
        <w:autoSpaceDN/>
        <w:adjustRightInd w:val="0"/>
        <w:ind w:left="284" w:hanging="284"/>
        <w:jc w:val="both"/>
        <w:textAlignment w:val="auto"/>
        <w:rPr>
          <w:rFonts w:ascii="Tahoma" w:hAnsi="Tahoma" w:cs="Tahoma"/>
          <w:b/>
          <w:bCs/>
          <w:sz w:val="20"/>
          <w:szCs w:val="20"/>
        </w:rPr>
      </w:pPr>
      <w:r w:rsidRPr="00DA1273">
        <w:rPr>
          <w:rFonts w:ascii="Tahoma" w:hAnsi="Tahoma" w:cs="Tahoma"/>
          <w:kern w:val="22"/>
          <w:sz w:val="20"/>
          <w:szCs w:val="20"/>
        </w:rPr>
        <w:t>Nadzór nad zabezpieczeniem budynku, w tym udostępnienie pomieszczeń w celu wykonania właściwego zakresu robót przez Wykonawcę sprawować będzie przedstawiciel placówki oświatowej ……………………</w:t>
      </w:r>
    </w:p>
    <w:p w14:paraId="097115EF" w14:textId="77777777" w:rsidR="00DA1273" w:rsidRPr="00DA1273" w:rsidRDefault="00DA1273" w:rsidP="00DA1273">
      <w:pPr>
        <w:autoSpaceDE w:val="0"/>
        <w:adjustRightInd w:val="0"/>
        <w:jc w:val="center"/>
        <w:rPr>
          <w:rFonts w:ascii="Tahoma" w:hAnsi="Tahoma" w:cs="Tahoma"/>
          <w:b/>
          <w:bCs/>
          <w:sz w:val="20"/>
          <w:szCs w:val="20"/>
        </w:rPr>
      </w:pPr>
    </w:p>
    <w:p w14:paraId="526315A4"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 7.</w:t>
      </w:r>
    </w:p>
    <w:p w14:paraId="3E4207AD"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Wynagrodzenie i zapłata wynagrodzenia</w:t>
      </w:r>
    </w:p>
    <w:p w14:paraId="062D3C30" w14:textId="77777777" w:rsidR="00DA1273" w:rsidRPr="00DA1273" w:rsidRDefault="00DA1273" w:rsidP="00DA1273">
      <w:pPr>
        <w:widowControl/>
        <w:numPr>
          <w:ilvl w:val="0"/>
          <w:numId w:val="411"/>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DA1273">
        <w:rPr>
          <w:rFonts w:ascii="Tahoma" w:hAnsi="Tahoma" w:cs="Tahoma"/>
          <w:sz w:val="20"/>
          <w:szCs w:val="20"/>
        </w:rPr>
        <w:t>Za wykonanie umowy strony ustalają wynagrodzenie ryczałtowe, zgodnie z przedłożoną ofertą Wykonawcy. Wynagrodzenie wynosi: kwota brutto .............................................. zł słownie: ..................................... w tym kwota netto .....................................zł słownie: .................................... i obowiązujący podatek VAT (……%) w kwocie ..................................... zł słownie: .....................................</w:t>
      </w:r>
    </w:p>
    <w:p w14:paraId="106AA3BB" w14:textId="77777777" w:rsidR="00DA1273" w:rsidRPr="00DA1273" w:rsidRDefault="00DA1273" w:rsidP="00DA1273">
      <w:pPr>
        <w:widowControl/>
        <w:numPr>
          <w:ilvl w:val="0"/>
          <w:numId w:val="411"/>
        </w:numPr>
        <w:tabs>
          <w:tab w:val="clear" w:pos="360"/>
          <w:tab w:val="num" w:pos="284"/>
        </w:tabs>
        <w:suppressAutoHyphens w:val="0"/>
        <w:autoSpaceDE w:val="0"/>
        <w:adjustRightInd w:val="0"/>
        <w:ind w:left="284" w:hanging="284"/>
        <w:jc w:val="both"/>
        <w:textAlignment w:val="auto"/>
        <w:rPr>
          <w:rFonts w:ascii="Tahoma" w:hAnsi="Tahoma" w:cs="Tahoma"/>
          <w:sz w:val="20"/>
          <w:szCs w:val="20"/>
        </w:rPr>
      </w:pPr>
      <w:r w:rsidRPr="00DA1273">
        <w:rPr>
          <w:rFonts w:ascii="Tahoma" w:hAnsi="Tahoma" w:cs="Tahoma"/>
          <w:sz w:val="20"/>
          <w:szCs w:val="20"/>
        </w:rPr>
        <w:t>Wynagrodzenie ryczałtowe, o którym mowa w ust 1. obejmuje wszystkie koszty związane z realizacją robót objętych specyfikacją istotnych warunków zamówienia wraz z załącznikami (m.in. dokumentacją projektową oraz specyfikacją techniczną wykonania i odbioru robót budowlanych) w tym ryzyko Wykonawcy z tytułu oszacowania wszelkich kosztów związanych z wykonaniem umowy, a wynikających z uzgodnień, opinii, akceptacji zawartych w dokumentacji technicznej oraz przepisów Prawa budowlanego, a także oddziaływania innych czynników mających lub mogących mieć wpływ na koszty.</w:t>
      </w:r>
    </w:p>
    <w:p w14:paraId="6617E970" w14:textId="77777777" w:rsidR="00DA1273" w:rsidRPr="00DA1273" w:rsidRDefault="00DA1273" w:rsidP="00DA1273">
      <w:pPr>
        <w:widowControl/>
        <w:numPr>
          <w:ilvl w:val="0"/>
          <w:numId w:val="411"/>
        </w:numPr>
        <w:tabs>
          <w:tab w:val="clear" w:pos="360"/>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Niedoszacowanie, pominięcie oraz brak rozpoznania zakresu przedmiotu umowy nie może być podstawą do żądania zmiany wynagrodzenia ryczałtowego określonego w ust. 1.</w:t>
      </w:r>
    </w:p>
    <w:p w14:paraId="3E6369D8" w14:textId="77777777" w:rsidR="00DA1273" w:rsidRPr="00DA1273" w:rsidRDefault="00DA1273" w:rsidP="00DA1273">
      <w:pPr>
        <w:widowControl/>
        <w:numPr>
          <w:ilvl w:val="0"/>
          <w:numId w:val="411"/>
        </w:numPr>
        <w:tabs>
          <w:tab w:val="clear" w:pos="360"/>
          <w:tab w:val="num" w:pos="284"/>
        </w:tabs>
        <w:overflowPunct w:val="0"/>
        <w:autoSpaceDE w:val="0"/>
        <w:adjustRightInd w:val="0"/>
        <w:ind w:left="284" w:hanging="284"/>
        <w:jc w:val="both"/>
        <w:rPr>
          <w:rFonts w:ascii="Tahoma" w:hAnsi="Tahoma" w:cs="Tahoma"/>
          <w:sz w:val="20"/>
          <w:szCs w:val="20"/>
        </w:rPr>
      </w:pPr>
      <w:r w:rsidRPr="00DA1273">
        <w:rPr>
          <w:rFonts w:ascii="Tahoma" w:hAnsi="Tahoma" w:cs="Tahoma"/>
          <w:sz w:val="20"/>
          <w:szCs w:val="20"/>
        </w:rPr>
        <w:t>Wynagrodzenie nie będzie podlegało waloryzacji lub negocjacjom w trakcie realizacji zamówienia. Zamawiający nie będzie udzielał Wykonawcy zaliczek na realizację umowy.</w:t>
      </w:r>
    </w:p>
    <w:p w14:paraId="06E05C7D"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Rozliczenie za wykonane roboty nastąpi na podstawie faktury końcowej, którą Wykonawca wystawi po podpisaniu przez strony protokołu odbioru końcowego robót nie zawierającego zastrzeżeń do wykonanego przedmiotu umowy albo po usunięciu wad stwierdzonych w protokole odbioru końcowego robót.</w:t>
      </w:r>
    </w:p>
    <w:p w14:paraId="6848D2CB"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 xml:space="preserve">Wykonawca wystawi fakturę na nabywcę tj. Powiat Wodzisławski, </w:t>
      </w:r>
      <w:r w:rsidRPr="00DA1273">
        <w:rPr>
          <w:rFonts w:ascii="Tahoma" w:hAnsi="Tahoma" w:cs="Tahoma"/>
          <w:bCs/>
          <w:sz w:val="20"/>
          <w:szCs w:val="20"/>
        </w:rPr>
        <w:t xml:space="preserve">ul. </w:t>
      </w:r>
      <w:proofErr w:type="spellStart"/>
      <w:r w:rsidRPr="00DA1273">
        <w:rPr>
          <w:rFonts w:ascii="Tahoma" w:hAnsi="Tahoma" w:cs="Tahoma"/>
          <w:bCs/>
          <w:sz w:val="20"/>
          <w:szCs w:val="20"/>
        </w:rPr>
        <w:t>Bogumińska</w:t>
      </w:r>
      <w:proofErr w:type="spellEnd"/>
      <w:r w:rsidRPr="00DA1273">
        <w:rPr>
          <w:rFonts w:ascii="Tahoma" w:hAnsi="Tahoma" w:cs="Tahoma"/>
          <w:bCs/>
          <w:sz w:val="20"/>
          <w:szCs w:val="20"/>
        </w:rPr>
        <w:t xml:space="preserve"> 2, 44-300 Wodzisław Śląski, NIP 647-21-75-218 z dopiskiem na fakturze, iż odbiorcą jest </w:t>
      </w:r>
      <w:r w:rsidRPr="00DA1273">
        <w:rPr>
          <w:rFonts w:ascii="Tahoma" w:hAnsi="Tahoma" w:cs="Tahoma"/>
          <w:sz w:val="20"/>
          <w:szCs w:val="20"/>
        </w:rPr>
        <w:t>Powiatowe Centrum Kształcenia Zawodowego i Ustawicznego</w:t>
      </w:r>
      <w:r w:rsidRPr="00DA1273">
        <w:rPr>
          <w:rFonts w:ascii="Tahoma" w:hAnsi="Tahoma" w:cs="Tahoma"/>
          <w:bCs/>
          <w:sz w:val="20"/>
          <w:szCs w:val="20"/>
        </w:rPr>
        <w:t>,</w:t>
      </w:r>
      <w:r w:rsidRPr="00DA1273">
        <w:rPr>
          <w:rFonts w:ascii="Tahoma" w:hAnsi="Tahoma" w:cs="Tahoma"/>
          <w:sz w:val="20"/>
          <w:szCs w:val="20"/>
        </w:rPr>
        <w:t xml:space="preserve"> ul. Gałczyńskiego 1, 44-300 Wodzisław Śląski.</w:t>
      </w:r>
    </w:p>
    <w:p w14:paraId="4CCB961A"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Faktury płatne będą przelewem na rachunek bankowy Wykonawcy podany na fakturze, w terminie do 30 dni od daty doręczenia Zamawiającemu prawidłowo wystawionej faktury.</w:t>
      </w:r>
    </w:p>
    <w:p w14:paraId="394A53EA"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Za dzień zapłaty faktury ustala się dzień obciążenia rachunku Zamawiającego.</w:t>
      </w:r>
    </w:p>
    <w:p w14:paraId="73820422"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5DE57B2B"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47B31356" w14:textId="77777777" w:rsidR="00DA1273" w:rsidRPr="00DA1273" w:rsidRDefault="00DA1273" w:rsidP="00DA1273">
      <w:pPr>
        <w:tabs>
          <w:tab w:val="left" w:pos="288"/>
        </w:tabs>
        <w:ind w:left="720" w:hanging="360"/>
        <w:jc w:val="both"/>
        <w:rPr>
          <w:rFonts w:ascii="Tahoma" w:hAnsi="Tahoma" w:cs="Tahoma"/>
          <w:sz w:val="20"/>
          <w:szCs w:val="20"/>
        </w:rPr>
      </w:pPr>
      <w:r w:rsidRPr="00DA1273">
        <w:rPr>
          <w:rFonts w:ascii="Tahoma" w:hAnsi="Tahoma" w:cs="Tahoma"/>
          <w:sz w:val="20"/>
          <w:szCs w:val="20"/>
        </w:rPr>
        <w:t>1)</w:t>
      </w:r>
      <w:r w:rsidRPr="00DA1273">
        <w:rPr>
          <w:rFonts w:ascii="Tahoma" w:hAnsi="Tahoma" w:cs="Tahoma"/>
          <w:sz w:val="20"/>
          <w:szCs w:val="20"/>
        </w:rPr>
        <w:tab/>
        <w:t>podpis osoby upoważnionej reprezentującej Podwykonawcę lub dalszego Podwykonawcę oraz dokładną nazwę wraz z adresem Podwykonawcy,</w:t>
      </w:r>
    </w:p>
    <w:p w14:paraId="3BF9A79A" w14:textId="77777777" w:rsidR="00DA1273" w:rsidRPr="00DA1273" w:rsidRDefault="00DA1273" w:rsidP="00DA1273">
      <w:pPr>
        <w:tabs>
          <w:tab w:val="left" w:pos="288"/>
        </w:tabs>
        <w:ind w:left="720" w:hanging="360"/>
        <w:jc w:val="both"/>
        <w:rPr>
          <w:rFonts w:ascii="Tahoma" w:hAnsi="Tahoma" w:cs="Tahoma"/>
          <w:sz w:val="20"/>
          <w:szCs w:val="20"/>
        </w:rPr>
      </w:pPr>
      <w:r w:rsidRPr="00DA1273">
        <w:rPr>
          <w:rFonts w:ascii="Tahoma" w:hAnsi="Tahoma" w:cs="Tahoma"/>
          <w:sz w:val="20"/>
          <w:szCs w:val="20"/>
        </w:rPr>
        <w:t>2)</w:t>
      </w:r>
      <w:r w:rsidRPr="00DA1273">
        <w:rPr>
          <w:rFonts w:ascii="Tahoma" w:hAnsi="Tahoma" w:cs="Tahoma"/>
          <w:sz w:val="20"/>
          <w:szCs w:val="20"/>
        </w:rPr>
        <w:tab/>
        <w:t>okres rozliczeniowy, którego dotyczy,</w:t>
      </w:r>
    </w:p>
    <w:p w14:paraId="739FA538" w14:textId="77777777" w:rsidR="00DA1273" w:rsidRPr="00DA1273" w:rsidRDefault="00DA1273" w:rsidP="00DA1273">
      <w:pPr>
        <w:tabs>
          <w:tab w:val="left" w:pos="288"/>
        </w:tabs>
        <w:ind w:left="720" w:hanging="360"/>
        <w:jc w:val="both"/>
        <w:rPr>
          <w:rFonts w:ascii="Tahoma" w:hAnsi="Tahoma" w:cs="Tahoma"/>
          <w:sz w:val="20"/>
          <w:szCs w:val="20"/>
        </w:rPr>
      </w:pPr>
      <w:r w:rsidRPr="00DA1273">
        <w:rPr>
          <w:rFonts w:ascii="Tahoma" w:hAnsi="Tahoma" w:cs="Tahoma"/>
          <w:sz w:val="20"/>
          <w:szCs w:val="20"/>
        </w:rPr>
        <w:t>3)</w:t>
      </w:r>
      <w:r w:rsidRPr="00DA1273">
        <w:rPr>
          <w:rFonts w:ascii="Tahoma" w:hAnsi="Tahoma" w:cs="Tahoma"/>
          <w:sz w:val="20"/>
          <w:szCs w:val="20"/>
        </w:rPr>
        <w:tab/>
        <w:t>zakres robót, dostaw lub usług wykonanych przez Podwykonawcę lub dalszego Podwykonawcę,</w:t>
      </w:r>
    </w:p>
    <w:p w14:paraId="4E925339" w14:textId="77777777" w:rsidR="00DA1273" w:rsidRPr="00DA1273" w:rsidRDefault="00DA1273" w:rsidP="00DA1273">
      <w:pPr>
        <w:tabs>
          <w:tab w:val="left" w:pos="720"/>
        </w:tabs>
        <w:ind w:left="720" w:hanging="360"/>
        <w:jc w:val="both"/>
        <w:rPr>
          <w:rFonts w:ascii="Tahoma" w:hAnsi="Tahoma" w:cs="Tahoma"/>
          <w:sz w:val="20"/>
          <w:szCs w:val="20"/>
        </w:rPr>
      </w:pPr>
      <w:r w:rsidRPr="00DA1273">
        <w:rPr>
          <w:rFonts w:ascii="Tahoma" w:hAnsi="Tahoma" w:cs="Tahoma"/>
          <w:sz w:val="20"/>
          <w:szCs w:val="20"/>
        </w:rPr>
        <w:t>4)</w:t>
      </w:r>
      <w:r w:rsidRPr="00DA1273">
        <w:rPr>
          <w:rFonts w:ascii="Tahoma" w:hAnsi="Tahoma" w:cs="Tahoma"/>
          <w:sz w:val="20"/>
          <w:szCs w:val="20"/>
        </w:rPr>
        <w:tab/>
        <w:t>jednoznaczne oświadczenie, że w wyniku uzyskanej zapłaty roszczenie wobec Wykonawcy i Zamawiającego zostało zaspokojone,</w:t>
      </w:r>
    </w:p>
    <w:p w14:paraId="5E8F918A" w14:textId="77777777" w:rsidR="00DA1273" w:rsidRPr="00DA1273" w:rsidRDefault="00DA1273" w:rsidP="00DA1273">
      <w:pPr>
        <w:tabs>
          <w:tab w:val="left" w:pos="288"/>
        </w:tabs>
        <w:ind w:left="720" w:hanging="360"/>
        <w:jc w:val="both"/>
        <w:rPr>
          <w:rFonts w:ascii="Tahoma" w:hAnsi="Tahoma" w:cs="Tahoma"/>
          <w:sz w:val="20"/>
          <w:szCs w:val="20"/>
        </w:rPr>
      </w:pPr>
      <w:r w:rsidRPr="00DA1273">
        <w:rPr>
          <w:rFonts w:ascii="Tahoma" w:hAnsi="Tahoma" w:cs="Tahoma"/>
          <w:sz w:val="20"/>
          <w:szCs w:val="20"/>
        </w:rPr>
        <w:t>5)</w:t>
      </w:r>
      <w:r w:rsidRPr="00DA1273">
        <w:rPr>
          <w:rFonts w:ascii="Tahoma" w:hAnsi="Tahoma" w:cs="Tahoma"/>
          <w:sz w:val="20"/>
          <w:szCs w:val="20"/>
        </w:rPr>
        <w:tab/>
        <w:t>nazwę inwestycji,</w:t>
      </w:r>
    </w:p>
    <w:p w14:paraId="44CF412F" w14:textId="77777777" w:rsidR="00DA1273" w:rsidRPr="00DA1273" w:rsidRDefault="00DA1273" w:rsidP="00DA1273">
      <w:pPr>
        <w:tabs>
          <w:tab w:val="left" w:pos="288"/>
        </w:tabs>
        <w:ind w:left="720" w:hanging="360"/>
        <w:jc w:val="both"/>
        <w:rPr>
          <w:rFonts w:ascii="Tahoma" w:hAnsi="Tahoma" w:cs="Tahoma"/>
          <w:sz w:val="20"/>
          <w:szCs w:val="20"/>
        </w:rPr>
      </w:pPr>
      <w:r w:rsidRPr="00DA1273">
        <w:rPr>
          <w:rFonts w:ascii="Tahoma" w:hAnsi="Tahoma" w:cs="Tahoma"/>
          <w:sz w:val="20"/>
          <w:szCs w:val="20"/>
        </w:rPr>
        <w:t>6)</w:t>
      </w:r>
      <w:r w:rsidRPr="00DA1273">
        <w:rPr>
          <w:rFonts w:ascii="Tahoma" w:hAnsi="Tahoma" w:cs="Tahoma"/>
          <w:sz w:val="20"/>
          <w:szCs w:val="20"/>
        </w:rPr>
        <w:tab/>
        <w:t>termin uregulowania płatności,</w:t>
      </w:r>
    </w:p>
    <w:p w14:paraId="5E04910C" w14:textId="77777777" w:rsidR="00DA1273" w:rsidRPr="00DA1273" w:rsidRDefault="00DA1273" w:rsidP="00DA1273">
      <w:pPr>
        <w:tabs>
          <w:tab w:val="left" w:pos="288"/>
        </w:tabs>
        <w:ind w:left="720" w:hanging="360"/>
        <w:jc w:val="both"/>
        <w:rPr>
          <w:rFonts w:ascii="Tahoma" w:hAnsi="Tahoma" w:cs="Tahoma"/>
          <w:b/>
          <w:bCs/>
          <w:sz w:val="20"/>
          <w:szCs w:val="20"/>
          <w:vertAlign w:val="superscript"/>
        </w:rPr>
      </w:pPr>
      <w:r w:rsidRPr="00DA1273">
        <w:rPr>
          <w:rFonts w:ascii="Tahoma" w:hAnsi="Tahoma" w:cs="Tahoma"/>
          <w:sz w:val="20"/>
          <w:szCs w:val="20"/>
        </w:rPr>
        <w:t>7)</w:t>
      </w:r>
      <w:r w:rsidRPr="00DA1273">
        <w:rPr>
          <w:rFonts w:ascii="Tahoma" w:hAnsi="Tahoma" w:cs="Tahoma"/>
          <w:sz w:val="20"/>
          <w:szCs w:val="20"/>
        </w:rPr>
        <w:tab/>
        <w:t>w razie potrzeby kopię przelewu na rachunek bankowy Podwykonawcy lub dalszego Podwykonawcy.</w:t>
      </w:r>
      <w:r w:rsidRPr="00DA1273">
        <w:rPr>
          <w:rFonts w:ascii="Tahoma" w:hAnsi="Tahoma" w:cs="Tahoma"/>
          <w:b/>
          <w:bCs/>
          <w:sz w:val="20"/>
          <w:szCs w:val="20"/>
          <w:vertAlign w:val="superscript"/>
        </w:rPr>
        <w:t>2)</w:t>
      </w:r>
    </w:p>
    <w:p w14:paraId="703D658E" w14:textId="77777777" w:rsidR="00DA1273" w:rsidRPr="00DA1273" w:rsidRDefault="00DA1273" w:rsidP="00DA1273">
      <w:pPr>
        <w:widowControl/>
        <w:numPr>
          <w:ilvl w:val="0"/>
          <w:numId w:val="410"/>
        </w:numPr>
        <w:tabs>
          <w:tab w:val="clear" w:pos="720"/>
          <w:tab w:val="left" w:pos="284"/>
        </w:tabs>
        <w:autoSpaceDN/>
        <w:ind w:left="284" w:hanging="284"/>
        <w:jc w:val="both"/>
        <w:textAlignment w:val="auto"/>
        <w:rPr>
          <w:rFonts w:ascii="Tahoma" w:hAnsi="Tahoma" w:cs="Tahoma"/>
          <w:bCs/>
          <w:sz w:val="20"/>
          <w:szCs w:val="20"/>
        </w:rPr>
      </w:pPr>
      <w:r w:rsidRPr="00DA1273">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DA1273">
        <w:rPr>
          <w:rFonts w:ascii="Tahoma" w:hAnsi="Tahoma" w:cs="Tahoma"/>
          <w:b/>
          <w:bCs/>
          <w:sz w:val="20"/>
          <w:szCs w:val="20"/>
          <w:vertAlign w:val="superscript"/>
        </w:rPr>
        <w:t>2)</w:t>
      </w:r>
    </w:p>
    <w:p w14:paraId="7E6DDD83" w14:textId="77777777" w:rsidR="00DA1273" w:rsidRPr="00DA1273" w:rsidRDefault="00DA1273" w:rsidP="00DA1273">
      <w:pPr>
        <w:widowControl/>
        <w:numPr>
          <w:ilvl w:val="0"/>
          <w:numId w:val="410"/>
        </w:numPr>
        <w:tabs>
          <w:tab w:val="clear" w:pos="720"/>
          <w:tab w:val="left" w:pos="284"/>
        </w:tabs>
        <w:autoSpaceDN/>
        <w:ind w:left="284" w:hanging="284"/>
        <w:jc w:val="both"/>
        <w:textAlignment w:val="auto"/>
        <w:rPr>
          <w:rFonts w:ascii="Tahoma" w:hAnsi="Tahoma" w:cs="Tahoma"/>
          <w:bCs/>
          <w:sz w:val="20"/>
          <w:szCs w:val="20"/>
        </w:rPr>
      </w:pPr>
      <w:r w:rsidRPr="00DA1273">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DA1273">
        <w:rPr>
          <w:rFonts w:ascii="Tahoma" w:hAnsi="Tahoma" w:cs="Tahoma"/>
          <w:b/>
          <w:bCs/>
          <w:sz w:val="20"/>
          <w:szCs w:val="20"/>
          <w:vertAlign w:val="superscript"/>
        </w:rPr>
        <w:t>2)</w:t>
      </w:r>
    </w:p>
    <w:p w14:paraId="57D7DE34" w14:textId="77777777" w:rsidR="00DA1273" w:rsidRPr="00DA1273" w:rsidRDefault="00DA1273" w:rsidP="00DA1273">
      <w:pPr>
        <w:widowControl/>
        <w:numPr>
          <w:ilvl w:val="0"/>
          <w:numId w:val="410"/>
        </w:numPr>
        <w:tabs>
          <w:tab w:val="clear" w:pos="720"/>
          <w:tab w:val="left" w:pos="284"/>
          <w:tab w:val="num" w:pos="426"/>
        </w:tabs>
        <w:autoSpaceDN/>
        <w:ind w:left="284" w:hanging="284"/>
        <w:jc w:val="both"/>
        <w:textAlignment w:val="auto"/>
        <w:rPr>
          <w:rFonts w:ascii="Tahoma" w:hAnsi="Tahoma" w:cs="Tahoma"/>
          <w:sz w:val="20"/>
          <w:szCs w:val="20"/>
        </w:rPr>
      </w:pPr>
      <w:r w:rsidRPr="00DA1273">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r w:rsidRPr="00DA1273">
        <w:rPr>
          <w:rFonts w:ascii="Tahoma" w:hAnsi="Tahoma" w:cs="Tahoma"/>
          <w:sz w:val="20"/>
          <w:szCs w:val="20"/>
          <w:vertAlign w:val="superscript"/>
        </w:rPr>
        <w:t>2)</w:t>
      </w:r>
    </w:p>
    <w:p w14:paraId="0F745539" w14:textId="77777777" w:rsidR="00DA1273" w:rsidRPr="00DA1273" w:rsidRDefault="00DA1273" w:rsidP="00DA1273">
      <w:pPr>
        <w:widowControl/>
        <w:numPr>
          <w:ilvl w:val="0"/>
          <w:numId w:val="410"/>
        </w:numPr>
        <w:tabs>
          <w:tab w:val="clear" w:pos="720"/>
          <w:tab w:val="left" w:pos="284"/>
          <w:tab w:val="num" w:pos="426"/>
        </w:tabs>
        <w:autoSpaceDN/>
        <w:ind w:left="284" w:hanging="284"/>
        <w:jc w:val="both"/>
        <w:textAlignment w:val="auto"/>
        <w:rPr>
          <w:rFonts w:ascii="Tahoma" w:hAnsi="Tahoma" w:cs="Tahoma"/>
          <w:sz w:val="20"/>
          <w:szCs w:val="20"/>
        </w:rPr>
      </w:pPr>
      <w:r w:rsidRPr="00DA1273">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DA1273">
        <w:rPr>
          <w:rFonts w:ascii="Tahoma" w:hAnsi="Tahoma" w:cs="Tahoma"/>
          <w:sz w:val="20"/>
          <w:szCs w:val="20"/>
          <w:vertAlign w:val="superscript"/>
        </w:rPr>
        <w:t>2)</w:t>
      </w:r>
    </w:p>
    <w:p w14:paraId="7CF6277F" w14:textId="77777777" w:rsidR="00DA1273" w:rsidRPr="00DA1273" w:rsidRDefault="00DA1273" w:rsidP="00DA1273">
      <w:pPr>
        <w:widowControl/>
        <w:numPr>
          <w:ilvl w:val="0"/>
          <w:numId w:val="410"/>
        </w:numPr>
        <w:tabs>
          <w:tab w:val="clear" w:pos="720"/>
          <w:tab w:val="left" w:pos="284"/>
          <w:tab w:val="num" w:pos="426"/>
        </w:tabs>
        <w:autoSpaceDN/>
        <w:ind w:left="284" w:hanging="284"/>
        <w:jc w:val="both"/>
        <w:textAlignment w:val="auto"/>
        <w:rPr>
          <w:rFonts w:ascii="Tahoma" w:hAnsi="Tahoma" w:cs="Tahoma"/>
          <w:sz w:val="20"/>
          <w:szCs w:val="20"/>
        </w:rPr>
      </w:pPr>
      <w:r w:rsidRPr="00DA1273">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DA1273">
        <w:rPr>
          <w:rFonts w:ascii="Tahoma" w:hAnsi="Tahoma" w:cs="Tahoma"/>
          <w:sz w:val="20"/>
          <w:szCs w:val="20"/>
          <w:vertAlign w:val="superscript"/>
        </w:rPr>
        <w:t>2)</w:t>
      </w:r>
    </w:p>
    <w:p w14:paraId="0A563165" w14:textId="77777777" w:rsidR="00DA1273" w:rsidRPr="00DA1273" w:rsidRDefault="00DA1273" w:rsidP="00DA1273">
      <w:pPr>
        <w:widowControl/>
        <w:numPr>
          <w:ilvl w:val="0"/>
          <w:numId w:val="410"/>
        </w:numPr>
        <w:tabs>
          <w:tab w:val="clear" w:pos="720"/>
          <w:tab w:val="left" w:pos="284"/>
          <w:tab w:val="num" w:pos="426"/>
        </w:tabs>
        <w:autoSpaceDN/>
        <w:ind w:left="284" w:hanging="284"/>
        <w:jc w:val="both"/>
        <w:textAlignment w:val="auto"/>
        <w:rPr>
          <w:rFonts w:ascii="Tahoma" w:hAnsi="Tahoma" w:cs="Tahoma"/>
          <w:sz w:val="20"/>
          <w:szCs w:val="20"/>
        </w:rPr>
      </w:pPr>
      <w:r w:rsidRPr="00DA1273">
        <w:rPr>
          <w:rFonts w:ascii="Tahoma" w:hAnsi="Tahoma" w:cs="Tahoma"/>
          <w:sz w:val="20"/>
          <w:szCs w:val="20"/>
        </w:rPr>
        <w:t>W przypadku zgłoszenia uwag o których mowa w ust. 15 w terminie wskazanym przez Zamawiającego, Zamawiający może:</w:t>
      </w:r>
      <w:r w:rsidRPr="00DA1273">
        <w:rPr>
          <w:rFonts w:ascii="Tahoma" w:hAnsi="Tahoma" w:cs="Tahoma"/>
          <w:sz w:val="20"/>
          <w:szCs w:val="20"/>
          <w:vertAlign w:val="superscript"/>
        </w:rPr>
        <w:t>2)</w:t>
      </w:r>
    </w:p>
    <w:p w14:paraId="27B1A5B7" w14:textId="77777777" w:rsidR="00DA1273" w:rsidRPr="00DA1273" w:rsidRDefault="00DA1273" w:rsidP="00DA1273">
      <w:pPr>
        <w:ind w:left="720" w:hanging="360"/>
        <w:jc w:val="both"/>
        <w:rPr>
          <w:rFonts w:ascii="Tahoma" w:hAnsi="Tahoma" w:cs="Tahoma"/>
          <w:sz w:val="20"/>
          <w:szCs w:val="20"/>
          <w:vertAlign w:val="superscript"/>
        </w:rPr>
      </w:pPr>
      <w:r w:rsidRPr="00DA1273">
        <w:rPr>
          <w:rFonts w:ascii="Tahoma" w:hAnsi="Tahoma" w:cs="Tahoma"/>
          <w:sz w:val="20"/>
          <w:szCs w:val="20"/>
        </w:rPr>
        <w:t>1)</w:t>
      </w:r>
      <w:r w:rsidRPr="00DA1273">
        <w:rPr>
          <w:rFonts w:ascii="Tahoma" w:hAnsi="Tahoma" w:cs="Tahoma"/>
          <w:sz w:val="20"/>
          <w:szCs w:val="20"/>
        </w:rPr>
        <w:tab/>
        <w:t>nie dokonać bezpośredniej zapłaty wynagrodzenia Podwykonawcy lub dalszemu Podwykonawcy, jeżeli Wykonawca wykaże niezasadność takiej zapłaty albo</w:t>
      </w:r>
      <w:r w:rsidRPr="00DA1273">
        <w:rPr>
          <w:rFonts w:ascii="Tahoma" w:hAnsi="Tahoma" w:cs="Tahoma"/>
          <w:sz w:val="20"/>
          <w:szCs w:val="20"/>
          <w:vertAlign w:val="superscript"/>
        </w:rPr>
        <w:t>2)</w:t>
      </w:r>
    </w:p>
    <w:p w14:paraId="652F35E5" w14:textId="77777777" w:rsidR="00DA1273" w:rsidRPr="00DA1273" w:rsidRDefault="00DA1273" w:rsidP="00DA1273">
      <w:pPr>
        <w:ind w:left="720" w:hanging="360"/>
        <w:jc w:val="both"/>
        <w:rPr>
          <w:rFonts w:ascii="Tahoma" w:hAnsi="Tahoma" w:cs="Tahoma"/>
          <w:sz w:val="20"/>
          <w:szCs w:val="20"/>
          <w:vertAlign w:val="superscript"/>
        </w:rPr>
      </w:pPr>
      <w:r w:rsidRPr="00DA1273">
        <w:rPr>
          <w:rFonts w:ascii="Tahoma" w:hAnsi="Tahoma" w:cs="Tahoma"/>
          <w:sz w:val="20"/>
          <w:szCs w:val="20"/>
        </w:rPr>
        <w:t>2)</w:t>
      </w:r>
      <w:r w:rsidRPr="00DA1273">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DA1273">
        <w:rPr>
          <w:rFonts w:ascii="Tahoma" w:hAnsi="Tahoma" w:cs="Tahoma"/>
          <w:sz w:val="20"/>
          <w:szCs w:val="20"/>
          <w:vertAlign w:val="superscript"/>
        </w:rPr>
        <w:t>2)</w:t>
      </w:r>
    </w:p>
    <w:p w14:paraId="5F3378EB" w14:textId="77777777" w:rsidR="00DA1273" w:rsidRPr="00DA1273" w:rsidRDefault="00DA1273" w:rsidP="00DA1273">
      <w:pPr>
        <w:ind w:left="720" w:hanging="360"/>
        <w:jc w:val="both"/>
        <w:rPr>
          <w:rFonts w:ascii="Tahoma" w:hAnsi="Tahoma" w:cs="Tahoma"/>
          <w:sz w:val="20"/>
          <w:szCs w:val="20"/>
          <w:vertAlign w:val="superscript"/>
        </w:rPr>
      </w:pPr>
      <w:r w:rsidRPr="00DA1273">
        <w:rPr>
          <w:rFonts w:ascii="Tahoma" w:hAnsi="Tahoma" w:cs="Tahoma"/>
          <w:sz w:val="20"/>
          <w:szCs w:val="20"/>
        </w:rPr>
        <w:t>3)</w:t>
      </w:r>
      <w:r w:rsidRPr="00DA1273">
        <w:rPr>
          <w:rFonts w:ascii="Tahoma" w:hAnsi="Tahoma" w:cs="Tahoma"/>
          <w:sz w:val="20"/>
          <w:szCs w:val="20"/>
        </w:rPr>
        <w:tab/>
        <w:t>dokonać bezpośredniej zapłaty wynagrodzenia Podwykonawcy lub dalszemu Podwykonawcy, jeżeli Podwykonawca lub dalszy Podwykonawca wykaże zasadność takiej zapłaty.</w:t>
      </w:r>
      <w:r w:rsidRPr="00DA1273">
        <w:rPr>
          <w:rFonts w:ascii="Tahoma" w:hAnsi="Tahoma" w:cs="Tahoma"/>
          <w:sz w:val="20"/>
          <w:szCs w:val="20"/>
          <w:vertAlign w:val="superscript"/>
        </w:rPr>
        <w:t>2)</w:t>
      </w:r>
    </w:p>
    <w:p w14:paraId="54B2AA55"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DA1273">
        <w:rPr>
          <w:rFonts w:ascii="Tahoma" w:hAnsi="Tahoma" w:cs="Tahoma"/>
          <w:sz w:val="20"/>
          <w:szCs w:val="20"/>
          <w:vertAlign w:val="superscript"/>
        </w:rPr>
        <w:t>2)</w:t>
      </w:r>
    </w:p>
    <w:p w14:paraId="653D6C59"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inspektora nadzoru wykonanego zakresu robót, dostaw lub usług.</w:t>
      </w:r>
      <w:r w:rsidRPr="00DA1273">
        <w:rPr>
          <w:rFonts w:ascii="Tahoma" w:hAnsi="Tahoma" w:cs="Tahoma"/>
          <w:sz w:val="20"/>
          <w:szCs w:val="20"/>
          <w:vertAlign w:val="superscript"/>
        </w:rPr>
        <w:t>2)</w:t>
      </w:r>
    </w:p>
    <w:p w14:paraId="00727AA3" w14:textId="77777777" w:rsidR="00DA1273" w:rsidRPr="00DA1273" w:rsidRDefault="00DA1273" w:rsidP="00DA1273">
      <w:pPr>
        <w:widowControl/>
        <w:numPr>
          <w:ilvl w:val="0"/>
          <w:numId w:val="410"/>
        </w:numPr>
        <w:tabs>
          <w:tab w:val="clear" w:pos="720"/>
          <w:tab w:val="num" w:pos="284"/>
        </w:tabs>
        <w:autoSpaceDN/>
        <w:ind w:left="284" w:hanging="284"/>
        <w:jc w:val="both"/>
        <w:textAlignment w:val="auto"/>
        <w:rPr>
          <w:rFonts w:ascii="Tahoma" w:hAnsi="Tahoma" w:cs="Tahoma"/>
          <w:sz w:val="20"/>
          <w:szCs w:val="20"/>
        </w:rPr>
      </w:pPr>
      <w:r w:rsidRPr="00DA1273">
        <w:rPr>
          <w:rFonts w:ascii="Tahoma" w:hAnsi="Tahoma" w:cs="Tahoma"/>
          <w:sz w:val="20"/>
          <w:szCs w:val="20"/>
        </w:rPr>
        <w:t>Bezpośrednia zapłata obejmuje wyłącznie należne wynagrodzenie, bez odsetek należnych Podwykonawcy lub dalszemu Podwykonawcy.</w:t>
      </w:r>
      <w:r w:rsidRPr="00DA1273">
        <w:rPr>
          <w:rFonts w:ascii="Tahoma" w:hAnsi="Tahoma" w:cs="Tahoma"/>
          <w:sz w:val="20"/>
          <w:szCs w:val="20"/>
          <w:vertAlign w:val="superscript"/>
        </w:rPr>
        <w:t>2)</w:t>
      </w:r>
    </w:p>
    <w:p w14:paraId="42D76CB2" w14:textId="77777777" w:rsidR="00DA1273" w:rsidRPr="00DA1273" w:rsidRDefault="00DA1273" w:rsidP="00DA1273">
      <w:pPr>
        <w:jc w:val="center"/>
        <w:rPr>
          <w:rFonts w:ascii="Tahoma" w:hAnsi="Tahoma" w:cs="Tahoma"/>
          <w:b/>
          <w:sz w:val="20"/>
          <w:szCs w:val="20"/>
        </w:rPr>
      </w:pPr>
    </w:p>
    <w:p w14:paraId="5D71CC52"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 8.</w:t>
      </w:r>
    </w:p>
    <w:p w14:paraId="71B83B0E"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Odbiory robót</w:t>
      </w:r>
    </w:p>
    <w:p w14:paraId="43BE7D0D" w14:textId="77777777" w:rsidR="00DA1273" w:rsidRPr="00DA1273" w:rsidRDefault="00DA1273" w:rsidP="00DA1273">
      <w:pPr>
        <w:numPr>
          <w:ilvl w:val="0"/>
          <w:numId w:val="413"/>
        </w:numPr>
        <w:tabs>
          <w:tab w:val="left" w:pos="284"/>
        </w:tabs>
        <w:ind w:left="284" w:hanging="284"/>
        <w:jc w:val="both"/>
        <w:rPr>
          <w:rFonts w:ascii="Tahoma" w:hAnsi="Tahoma" w:cs="Tahoma"/>
          <w:sz w:val="20"/>
          <w:szCs w:val="20"/>
        </w:rPr>
      </w:pPr>
      <w:r w:rsidRPr="00DA1273">
        <w:rPr>
          <w:rFonts w:ascii="Tahoma" w:hAnsi="Tahoma" w:cs="Tahoma"/>
          <w:sz w:val="20"/>
          <w:szCs w:val="20"/>
        </w:rPr>
        <w:t>Ustala się następujące rodzaje odbiorów robót:</w:t>
      </w:r>
    </w:p>
    <w:p w14:paraId="7DD02406" w14:textId="77777777" w:rsidR="00DA1273" w:rsidRPr="00DA1273" w:rsidRDefault="00DA1273" w:rsidP="00DA1273">
      <w:pPr>
        <w:numPr>
          <w:ilvl w:val="0"/>
          <w:numId w:val="415"/>
        </w:numPr>
        <w:jc w:val="both"/>
        <w:rPr>
          <w:rFonts w:ascii="Tahoma" w:hAnsi="Tahoma" w:cs="Tahoma"/>
          <w:sz w:val="20"/>
          <w:szCs w:val="20"/>
        </w:rPr>
      </w:pPr>
      <w:r w:rsidRPr="00DA1273">
        <w:rPr>
          <w:rFonts w:ascii="Tahoma" w:hAnsi="Tahoma" w:cs="Tahoma"/>
          <w:sz w:val="20"/>
          <w:szCs w:val="20"/>
        </w:rPr>
        <w:t>odbiory robót zanikających oraz robót ulegających zakryciu,</w:t>
      </w:r>
    </w:p>
    <w:p w14:paraId="3503053F" w14:textId="77777777" w:rsidR="00DA1273" w:rsidRPr="00DA1273" w:rsidRDefault="00DA1273" w:rsidP="00DA1273">
      <w:pPr>
        <w:numPr>
          <w:ilvl w:val="0"/>
          <w:numId w:val="415"/>
        </w:numPr>
        <w:jc w:val="both"/>
        <w:rPr>
          <w:rFonts w:ascii="Tahoma" w:hAnsi="Tahoma" w:cs="Tahoma"/>
          <w:sz w:val="20"/>
          <w:szCs w:val="20"/>
        </w:rPr>
      </w:pPr>
      <w:r w:rsidRPr="00DA1273">
        <w:rPr>
          <w:rFonts w:ascii="Tahoma" w:hAnsi="Tahoma" w:cs="Tahoma"/>
          <w:sz w:val="20"/>
          <w:szCs w:val="20"/>
        </w:rPr>
        <w:t>odbiór końcowy,</w:t>
      </w:r>
    </w:p>
    <w:p w14:paraId="4FED2085" w14:textId="77777777" w:rsidR="00DA1273" w:rsidRPr="00DA1273" w:rsidRDefault="00DA1273" w:rsidP="00DA1273">
      <w:pPr>
        <w:numPr>
          <w:ilvl w:val="0"/>
          <w:numId w:val="415"/>
        </w:numPr>
        <w:jc w:val="both"/>
        <w:rPr>
          <w:rFonts w:ascii="Tahoma" w:hAnsi="Tahoma" w:cs="Tahoma"/>
          <w:sz w:val="20"/>
          <w:szCs w:val="20"/>
        </w:rPr>
      </w:pPr>
      <w:r w:rsidRPr="00DA1273">
        <w:rPr>
          <w:rFonts w:ascii="Tahoma" w:hAnsi="Tahoma" w:cs="Tahoma"/>
          <w:sz w:val="20"/>
          <w:szCs w:val="20"/>
        </w:rPr>
        <w:t>odbiór ostateczny.</w:t>
      </w:r>
    </w:p>
    <w:p w14:paraId="570577F7" w14:textId="77777777" w:rsidR="00DA1273" w:rsidRPr="00DA1273" w:rsidRDefault="00DA1273" w:rsidP="00DA1273">
      <w:pPr>
        <w:numPr>
          <w:ilvl w:val="0"/>
          <w:numId w:val="414"/>
        </w:numPr>
        <w:ind w:left="284" w:hanging="284"/>
        <w:jc w:val="both"/>
        <w:rPr>
          <w:rFonts w:ascii="Tahoma" w:hAnsi="Tahoma" w:cs="Tahoma"/>
          <w:strike/>
          <w:sz w:val="20"/>
          <w:szCs w:val="20"/>
        </w:rPr>
      </w:pPr>
      <w:r w:rsidRPr="00DA1273">
        <w:rPr>
          <w:rFonts w:ascii="Tahoma" w:hAnsi="Tahoma" w:cs="Tahoma"/>
          <w:kern w:val="22"/>
          <w:sz w:val="20"/>
          <w:szCs w:val="20"/>
        </w:rPr>
        <w:t xml:space="preserve">Odbiory robót zanikających oraz robót ulegających zakryciu dokonywane będą przez inspektora nadzoru najpóźniej w ciągu </w:t>
      </w:r>
      <w:r w:rsidRPr="00DA1273">
        <w:rPr>
          <w:rFonts w:ascii="Tahoma" w:hAnsi="Tahoma" w:cs="Tahoma"/>
          <w:b/>
          <w:bCs/>
          <w:kern w:val="22"/>
          <w:sz w:val="20"/>
          <w:szCs w:val="20"/>
        </w:rPr>
        <w:t xml:space="preserve">3 dni, </w:t>
      </w:r>
      <w:r w:rsidRPr="00DA1273">
        <w:rPr>
          <w:rFonts w:ascii="Tahoma" w:hAnsi="Tahoma" w:cs="Tahoma"/>
          <w:kern w:val="22"/>
          <w:sz w:val="20"/>
          <w:szCs w:val="20"/>
        </w:rPr>
        <w:t xml:space="preserve">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w:t>
      </w:r>
      <w:r w:rsidRPr="00DA1273">
        <w:rPr>
          <w:rFonts w:ascii="Tahoma" w:hAnsi="Tahoma" w:cs="Tahoma"/>
          <w:sz w:val="20"/>
          <w:szCs w:val="20"/>
        </w:rPr>
        <w:t>robót może nastąpić po dokonaniu odbioru z wynikiem pozytywnym.</w:t>
      </w:r>
    </w:p>
    <w:p w14:paraId="07D81CEB"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08DA2337"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 xml:space="preserve">Odbiór końcowy zostanie dokonany komisyjnie po całkowitym zakończeniu wszystkich robót. </w:t>
      </w:r>
      <w:r w:rsidRPr="00DA1273">
        <w:rPr>
          <w:rFonts w:ascii="Tahoma" w:hAnsi="Tahoma" w:cs="Tahoma"/>
          <w:kern w:val="22"/>
          <w:sz w:val="20"/>
          <w:szCs w:val="20"/>
        </w:rPr>
        <w:t xml:space="preserve">Wykonawca </w:t>
      </w:r>
      <w:r w:rsidRPr="00DA1273">
        <w:rPr>
          <w:rFonts w:ascii="Tahoma" w:hAnsi="Tahoma" w:cs="Tahoma"/>
          <w:sz w:val="20"/>
          <w:szCs w:val="20"/>
        </w:rPr>
        <w:t>zgłosi gotowość do odbioru końcowego niezwłocznie po zakończeniu robót i przygotowaniu kompletnej dokumentacji powykonawcze</w:t>
      </w:r>
      <w:r w:rsidRPr="00DA1273">
        <w:rPr>
          <w:rFonts w:ascii="Tahoma" w:hAnsi="Tahoma" w:cs="Tahoma"/>
          <w:kern w:val="22"/>
          <w:sz w:val="20"/>
          <w:szCs w:val="20"/>
        </w:rPr>
        <w:t xml:space="preserve">. Gotowość do odbioru potwierdza inspektor nadzoru pismem do Wykonawcy w ciągu </w:t>
      </w:r>
      <w:r w:rsidRPr="00DA1273">
        <w:rPr>
          <w:rFonts w:ascii="Tahoma" w:hAnsi="Tahoma" w:cs="Tahoma"/>
          <w:b/>
          <w:bCs/>
          <w:kern w:val="22"/>
          <w:sz w:val="20"/>
          <w:szCs w:val="20"/>
        </w:rPr>
        <w:t>5 dni</w:t>
      </w:r>
      <w:r w:rsidRPr="00DA1273">
        <w:rPr>
          <w:rFonts w:ascii="Tahoma" w:hAnsi="Tahoma" w:cs="Tahoma"/>
          <w:kern w:val="22"/>
          <w:sz w:val="20"/>
          <w:szCs w:val="20"/>
        </w:rPr>
        <w:t xml:space="preserve"> od daty pisemnego zgłoszenia gotowości do odbioru. </w:t>
      </w:r>
    </w:p>
    <w:p w14:paraId="33859F2B"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 xml:space="preserve">Zamawiający wyznaczy termin i rozpocznie odbiór końcowy przedmiotu umowy w ciągu </w:t>
      </w:r>
      <w:r w:rsidRPr="00DA1273">
        <w:rPr>
          <w:rFonts w:ascii="Tahoma" w:hAnsi="Tahoma" w:cs="Tahoma"/>
          <w:b/>
          <w:bCs/>
          <w:sz w:val="20"/>
          <w:szCs w:val="20"/>
        </w:rPr>
        <w:t>5 dni</w:t>
      </w:r>
      <w:r w:rsidRPr="00DA1273">
        <w:rPr>
          <w:rFonts w:ascii="Tahoma" w:hAnsi="Tahoma" w:cs="Tahoma"/>
          <w:sz w:val="20"/>
          <w:szCs w:val="20"/>
        </w:rPr>
        <w:t xml:space="preserve"> od daty pisemnego zgłoszenia przez Wykonawcę gotowości do odbioru potwierdzonego przez inspektora nadzoru, zawiadamiając o tym Wykonawcę na piśmie. Zamawiający zakończy odbiór najpóźniej w </w:t>
      </w:r>
      <w:r w:rsidRPr="00DA1273">
        <w:rPr>
          <w:rFonts w:ascii="Tahoma" w:hAnsi="Tahoma" w:cs="Tahoma"/>
          <w:b/>
          <w:bCs/>
          <w:sz w:val="20"/>
          <w:szCs w:val="20"/>
        </w:rPr>
        <w:t xml:space="preserve">5 dniu </w:t>
      </w:r>
      <w:r w:rsidRPr="00DA1273">
        <w:rPr>
          <w:rFonts w:ascii="Tahoma" w:hAnsi="Tahoma" w:cs="Tahoma"/>
          <w:sz w:val="20"/>
          <w:szCs w:val="20"/>
        </w:rPr>
        <w:t>licząc od daty rozpoczęcia czynności odbioru.</w:t>
      </w:r>
    </w:p>
    <w:p w14:paraId="2837F237"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Jeżeli w toku czynności odbioru zostaną stwierdzone wady, to Zamawiającemu przysługują następujące uprawnienia:</w:t>
      </w:r>
    </w:p>
    <w:p w14:paraId="0553E74C" w14:textId="77777777" w:rsidR="00DA1273" w:rsidRPr="00DA1273" w:rsidRDefault="00DA1273" w:rsidP="00DA1273">
      <w:pPr>
        <w:numPr>
          <w:ilvl w:val="0"/>
          <w:numId w:val="412"/>
        </w:numPr>
        <w:ind w:left="709" w:hanging="283"/>
        <w:jc w:val="both"/>
        <w:rPr>
          <w:rFonts w:ascii="Tahoma" w:hAnsi="Tahoma" w:cs="Tahoma"/>
          <w:sz w:val="20"/>
          <w:szCs w:val="20"/>
        </w:rPr>
      </w:pPr>
      <w:r w:rsidRPr="00DA1273">
        <w:rPr>
          <w:rFonts w:ascii="Tahoma" w:hAnsi="Tahoma" w:cs="Tahoma"/>
          <w:sz w:val="20"/>
          <w:szCs w:val="20"/>
        </w:rPr>
        <w:t>jeżeli wady nadają się do usunięcia, może odmówić odbioru do czasu usunięcia tych wad lub dokonać odbioru warunkowego, z podaniem terminu na ich usunięcie,</w:t>
      </w:r>
    </w:p>
    <w:p w14:paraId="7EDD14BD" w14:textId="77777777" w:rsidR="00DA1273" w:rsidRPr="00DA1273" w:rsidRDefault="00DA1273" w:rsidP="00DA1273">
      <w:pPr>
        <w:numPr>
          <w:ilvl w:val="0"/>
          <w:numId w:val="412"/>
        </w:numPr>
        <w:ind w:left="709" w:hanging="283"/>
        <w:jc w:val="both"/>
        <w:rPr>
          <w:rFonts w:ascii="Tahoma" w:hAnsi="Tahoma" w:cs="Tahoma"/>
          <w:sz w:val="20"/>
          <w:szCs w:val="20"/>
        </w:rPr>
      </w:pPr>
      <w:r w:rsidRPr="00DA1273">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02719777" w14:textId="77777777" w:rsidR="00DA1273" w:rsidRPr="00DA1273" w:rsidRDefault="00DA1273" w:rsidP="00DA1273">
      <w:pPr>
        <w:numPr>
          <w:ilvl w:val="0"/>
          <w:numId w:val="412"/>
        </w:numPr>
        <w:ind w:left="709" w:hanging="283"/>
        <w:jc w:val="both"/>
        <w:rPr>
          <w:rFonts w:ascii="Tahoma" w:hAnsi="Tahoma" w:cs="Tahoma"/>
          <w:sz w:val="20"/>
          <w:szCs w:val="20"/>
        </w:rPr>
      </w:pPr>
      <w:r w:rsidRPr="00DA1273">
        <w:rPr>
          <w:rFonts w:ascii="Tahoma" w:hAnsi="Tahoma" w:cs="Tahoma"/>
          <w:sz w:val="20"/>
          <w:szCs w:val="20"/>
        </w:rPr>
        <w:t>jeżeli wady nie nadają się do usunięcia, a umożliwiają użytkowanie przedmiotu odbioru zgodnie z przeznaczeniem, Zamawiający obniży wynagrodzenie Wykonawcy wg własnej oceny,</w:t>
      </w:r>
    </w:p>
    <w:p w14:paraId="5ACC6CFF" w14:textId="77777777" w:rsidR="00DA1273" w:rsidRPr="00DA1273" w:rsidRDefault="00DA1273" w:rsidP="00DA1273">
      <w:pPr>
        <w:numPr>
          <w:ilvl w:val="0"/>
          <w:numId w:val="412"/>
        </w:numPr>
        <w:ind w:left="709" w:hanging="283"/>
        <w:jc w:val="both"/>
        <w:rPr>
          <w:rFonts w:ascii="Tahoma" w:hAnsi="Tahoma" w:cs="Tahoma"/>
          <w:sz w:val="20"/>
          <w:szCs w:val="20"/>
        </w:rPr>
      </w:pPr>
      <w:r w:rsidRPr="00DA1273">
        <w:rPr>
          <w:rFonts w:ascii="Tahoma" w:hAnsi="Tahoma" w:cs="Tahoma"/>
          <w:sz w:val="20"/>
          <w:szCs w:val="20"/>
        </w:rPr>
        <w:t>jeżeli wady nie nadają się do usunięcia i uniemożliwiają użytkowanie przedmiotu odbioru zgodnie z przeznaczeniem, Zamawiający odstąpi od umowy z winy Wykonawcy albo Zamawiający odmówi odbioru i zażąda od Wykonawcy ponownego, prawidłowego wykonania przedmiotu odbioru.</w:t>
      </w:r>
    </w:p>
    <w:p w14:paraId="6F7E5864"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5D11D86E"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10A8E794"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 xml:space="preserve">Za datę zakończenia przedmiotu umowy uznaje się datę osiągnięcia gotowości do odbioru potwierdzoną przez inspektora nadzoru </w:t>
      </w:r>
      <w:r w:rsidRPr="00DA1273">
        <w:rPr>
          <w:rFonts w:ascii="Tahoma" w:hAnsi="Tahoma" w:cs="Tahoma"/>
          <w:kern w:val="22"/>
          <w:sz w:val="20"/>
          <w:szCs w:val="20"/>
        </w:rPr>
        <w:t>zgodnie z ust. 5.</w:t>
      </w:r>
      <w:r w:rsidRPr="00DA1273">
        <w:rPr>
          <w:rFonts w:ascii="Tahoma" w:hAnsi="Tahoma" w:cs="Tahoma"/>
          <w:sz w:val="20"/>
          <w:szCs w:val="20"/>
        </w:rPr>
        <w:t xml:space="preserve"> Jeżeli odbiór zostanie dokonany, Wykonawca nie pozostaje w zwłoce ze spełnieniem zobowiązania wynikającego z § 3 ust. 1 umowy od daty gotowości do odbioru.</w:t>
      </w:r>
    </w:p>
    <w:p w14:paraId="3AC8D6A8"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W przypadku, gdy data osiągnięcia gotowości do odbioru robót, potwierdzona przez inspektora nadzoru w sposób wyżej podany, przekroczy termin określony w § 3 ust. 1 umowy, Zamawiający naliczy kary umowne zgodnie z postanowieniem § 11 ust. 1 pkt 1 lit. a.</w:t>
      </w:r>
    </w:p>
    <w:p w14:paraId="45DFC638"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5, a Zamawiający naliczy kary umowne zgodnie z postanowieniem § 11 ust. 1 pkt 1 lit. a.</w:t>
      </w:r>
    </w:p>
    <w:p w14:paraId="34C42E5B"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Odbiór ostateczny</w:t>
      </w:r>
      <w:r w:rsidRPr="00DA1273">
        <w:rPr>
          <w:rFonts w:ascii="Tahoma" w:hAnsi="Tahoma" w:cs="Tahoma"/>
          <w:b/>
          <w:bCs/>
          <w:sz w:val="20"/>
          <w:szCs w:val="20"/>
        </w:rPr>
        <w:t xml:space="preserve"> </w:t>
      </w:r>
      <w:r w:rsidRPr="00DA1273">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653334FE" w14:textId="77777777" w:rsidR="00DA1273" w:rsidRPr="00DA1273" w:rsidRDefault="00DA1273" w:rsidP="00DA1273">
      <w:pPr>
        <w:numPr>
          <w:ilvl w:val="0"/>
          <w:numId w:val="414"/>
        </w:numPr>
        <w:ind w:left="284" w:hanging="284"/>
        <w:jc w:val="both"/>
        <w:rPr>
          <w:rFonts w:ascii="Tahoma" w:hAnsi="Tahoma" w:cs="Tahoma"/>
          <w:sz w:val="20"/>
          <w:szCs w:val="20"/>
        </w:rPr>
      </w:pPr>
      <w:r w:rsidRPr="00DA1273">
        <w:rPr>
          <w:rFonts w:ascii="Tahoma" w:hAnsi="Tahoma" w:cs="Tahoma"/>
          <w:sz w:val="20"/>
          <w:szCs w:val="20"/>
        </w:rPr>
        <w:t>Wykonawca zobowiązany jest do powiadomienia wszystkich Podwykonawców oraz dalszych Podwykonawców, przy których pomocy wykonał przedmiot odbioru, o terminie jego odbioru.</w:t>
      </w:r>
      <w:r w:rsidRPr="00DA1273">
        <w:rPr>
          <w:rFonts w:ascii="Tahoma" w:hAnsi="Tahoma" w:cs="Tahoma"/>
          <w:b/>
          <w:bCs/>
          <w:sz w:val="20"/>
          <w:szCs w:val="20"/>
          <w:vertAlign w:val="superscript"/>
        </w:rPr>
        <w:t>2)</w:t>
      </w:r>
    </w:p>
    <w:p w14:paraId="7884EF9A" w14:textId="77777777" w:rsidR="00DA1273" w:rsidRPr="00DA1273" w:rsidRDefault="00DA1273" w:rsidP="00DA1273">
      <w:pPr>
        <w:jc w:val="center"/>
        <w:rPr>
          <w:rFonts w:ascii="Tahoma" w:hAnsi="Tahoma" w:cs="Tahoma"/>
          <w:sz w:val="20"/>
          <w:szCs w:val="20"/>
        </w:rPr>
      </w:pPr>
    </w:p>
    <w:p w14:paraId="1EE8E667"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 9.</w:t>
      </w:r>
    </w:p>
    <w:p w14:paraId="67DBAFD8" w14:textId="77777777" w:rsidR="00DA1273" w:rsidRPr="00DA1273" w:rsidRDefault="00DA1273" w:rsidP="00DA1273">
      <w:pPr>
        <w:tabs>
          <w:tab w:val="num" w:pos="0"/>
        </w:tabs>
        <w:jc w:val="center"/>
        <w:rPr>
          <w:rFonts w:ascii="Tahoma" w:hAnsi="Tahoma" w:cs="Tahoma"/>
          <w:b/>
          <w:bCs/>
          <w:sz w:val="20"/>
          <w:szCs w:val="20"/>
        </w:rPr>
      </w:pPr>
      <w:r w:rsidRPr="00DA1273">
        <w:rPr>
          <w:rFonts w:ascii="Tahoma" w:hAnsi="Tahoma" w:cs="Tahoma"/>
          <w:b/>
          <w:bCs/>
          <w:sz w:val="20"/>
          <w:szCs w:val="20"/>
        </w:rPr>
        <w:t>Zabezpieczenie należytego wykonania umowy</w:t>
      </w:r>
    </w:p>
    <w:p w14:paraId="71F5D4AC"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 xml:space="preserve">Ustanawia się zabezpieczenie należytego wykonania umowy w wysokości </w:t>
      </w:r>
      <w:r w:rsidRPr="00DA1273">
        <w:rPr>
          <w:rFonts w:ascii="Tahoma" w:hAnsi="Tahoma" w:cs="Tahoma"/>
          <w:b/>
          <w:bCs/>
          <w:sz w:val="20"/>
          <w:szCs w:val="20"/>
        </w:rPr>
        <w:t xml:space="preserve">10% </w:t>
      </w:r>
      <w:r w:rsidRPr="00DA1273">
        <w:rPr>
          <w:rFonts w:ascii="Tahoma" w:hAnsi="Tahoma" w:cs="Tahoma"/>
          <w:sz w:val="20"/>
          <w:szCs w:val="20"/>
        </w:rPr>
        <w:t xml:space="preserve">ceny brutto określonej w § 7 ust. 1 umowy, tj. </w:t>
      </w:r>
      <w:r w:rsidRPr="00DA1273">
        <w:rPr>
          <w:rFonts w:ascii="Tahoma" w:hAnsi="Tahoma" w:cs="Tahoma"/>
          <w:bCs/>
          <w:sz w:val="20"/>
          <w:szCs w:val="20"/>
        </w:rPr>
        <w:t>……………………..……………… zł (słownie:…………………….…………………… zł).</w:t>
      </w:r>
    </w:p>
    <w:p w14:paraId="7EECB734"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Zabezpieczenie należytego wykonania umowy zostało wniesione przez Wykonawcę w formie ……………………………………………………………….................................................................</w:t>
      </w:r>
    </w:p>
    <w:p w14:paraId="5A3D354F"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Zamawiający zwróci 70% wysokości zabezpieczenia w ciągu 30 dni od daty odbioru końcowego robót.</w:t>
      </w:r>
    </w:p>
    <w:p w14:paraId="7932F56E"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Zamawiający pozostawi pozostałą część zabezpieczenia, tj. 30% na zabezpieczenie roszczeń z tytułu rękojmi za wady.</w:t>
      </w:r>
    </w:p>
    <w:p w14:paraId="32FE8615"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Zamawiający zwróci część zabezpieczenia, o której mowa w ust. 4 nie później niż w 15 dniu po upływie okresu rękojmi za wady, który wynosi ……</w:t>
      </w:r>
      <w:r w:rsidRPr="00DA1273">
        <w:rPr>
          <w:rFonts w:ascii="Tahoma" w:hAnsi="Tahoma" w:cs="Tahoma"/>
          <w:b/>
          <w:sz w:val="20"/>
          <w:szCs w:val="20"/>
        </w:rPr>
        <w:t xml:space="preserve"> miesięcy</w:t>
      </w:r>
      <w:r w:rsidRPr="00DA1273">
        <w:rPr>
          <w:rFonts w:ascii="Tahoma" w:hAnsi="Tahoma" w:cs="Tahoma"/>
          <w:sz w:val="20"/>
          <w:szCs w:val="20"/>
        </w:rPr>
        <w:t xml:space="preserve"> od daty odbioru końcowego robót.</w:t>
      </w:r>
    </w:p>
    <w:p w14:paraId="696A96B0"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3923CD95"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2D929955"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6C11214D"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6837757D"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sz w:val="20"/>
          <w:szCs w:val="20"/>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32A3399E" w14:textId="77777777" w:rsidR="00DA1273" w:rsidRPr="00DA1273" w:rsidRDefault="00DA1273" w:rsidP="00DA1273">
      <w:pPr>
        <w:widowControl/>
        <w:numPr>
          <w:ilvl w:val="0"/>
          <w:numId w:val="416"/>
        </w:numPr>
        <w:autoSpaceDN/>
        <w:ind w:left="284" w:hanging="284"/>
        <w:jc w:val="both"/>
        <w:textAlignment w:val="auto"/>
        <w:rPr>
          <w:rFonts w:ascii="Tahoma" w:hAnsi="Tahoma" w:cs="Tahoma"/>
          <w:bCs/>
          <w:sz w:val="20"/>
          <w:szCs w:val="20"/>
        </w:rPr>
      </w:pPr>
      <w:r w:rsidRPr="00DA1273">
        <w:rPr>
          <w:rFonts w:ascii="Tahoma" w:hAnsi="Tahoma" w:cs="Tahoma"/>
          <w:bCs/>
          <w:sz w:val="20"/>
          <w:szCs w:val="20"/>
        </w:rPr>
        <w:t xml:space="preserve">Zgodnie z treścią art. 150 ust. 7 ustawy </w:t>
      </w:r>
      <w:proofErr w:type="spellStart"/>
      <w:r w:rsidRPr="00DA1273">
        <w:rPr>
          <w:rFonts w:ascii="Tahoma" w:hAnsi="Tahoma" w:cs="Tahoma"/>
          <w:bCs/>
          <w:sz w:val="20"/>
          <w:szCs w:val="20"/>
        </w:rPr>
        <w:t>Pzp</w:t>
      </w:r>
      <w:proofErr w:type="spellEnd"/>
      <w:r w:rsidRPr="00DA1273">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3AE629E1" w14:textId="77777777" w:rsidR="00DA1273" w:rsidRPr="00DA1273" w:rsidRDefault="00DA1273" w:rsidP="00DA1273">
      <w:pPr>
        <w:autoSpaceDE w:val="0"/>
        <w:adjustRightInd w:val="0"/>
        <w:jc w:val="center"/>
        <w:rPr>
          <w:rFonts w:ascii="Tahoma" w:hAnsi="Tahoma" w:cs="Tahoma"/>
          <w:b/>
          <w:bCs/>
          <w:sz w:val="20"/>
          <w:szCs w:val="20"/>
        </w:rPr>
      </w:pPr>
    </w:p>
    <w:p w14:paraId="2AE18185" w14:textId="77777777" w:rsidR="00DA1273" w:rsidRPr="00DA1273" w:rsidRDefault="00DA1273" w:rsidP="00DA1273">
      <w:pPr>
        <w:widowControl/>
        <w:numPr>
          <w:ilvl w:val="3"/>
          <w:numId w:val="465"/>
        </w:numPr>
        <w:tabs>
          <w:tab w:val="left" w:pos="284"/>
        </w:tabs>
        <w:suppressAutoHyphens w:val="0"/>
        <w:autoSpaceDN/>
        <w:ind w:left="284" w:hanging="284"/>
        <w:jc w:val="both"/>
        <w:textAlignment w:val="auto"/>
        <w:rPr>
          <w:rFonts w:ascii="Tahoma" w:hAnsi="Tahoma" w:cs="Tahoma"/>
          <w:b/>
          <w:sz w:val="20"/>
          <w:szCs w:val="20"/>
        </w:rPr>
      </w:pPr>
      <w:r w:rsidRPr="00DA1273">
        <w:rPr>
          <w:rFonts w:ascii="Tahoma" w:hAnsi="Tahoma" w:cs="Tahoma"/>
          <w:b/>
          <w:sz w:val="20"/>
          <w:szCs w:val="20"/>
        </w:rPr>
        <w:t xml:space="preserve">Zapisy </w:t>
      </w:r>
      <w:r w:rsidRPr="00DA1273">
        <w:rPr>
          <w:rFonts w:ascii="Tahoma" w:hAnsi="Tahoma" w:cs="Tahoma"/>
          <w:b/>
          <w:bCs/>
          <w:sz w:val="20"/>
          <w:szCs w:val="20"/>
        </w:rPr>
        <w:t xml:space="preserve">§ 9 </w:t>
      </w:r>
      <w:r w:rsidRPr="00DA1273">
        <w:rPr>
          <w:rFonts w:ascii="Tahoma" w:hAnsi="Tahoma" w:cs="Tahoma"/>
          <w:b/>
          <w:sz w:val="20"/>
          <w:szCs w:val="20"/>
        </w:rPr>
        <w:t>mogą ulec zmianie w zależności od formy wniesionego zabezpieczenia</w:t>
      </w:r>
    </w:p>
    <w:p w14:paraId="28328A8F" w14:textId="77777777" w:rsidR="00DA1273" w:rsidRPr="00DA1273" w:rsidRDefault="00DA1273" w:rsidP="00DA1273">
      <w:pPr>
        <w:autoSpaceDE w:val="0"/>
        <w:adjustRightInd w:val="0"/>
        <w:jc w:val="center"/>
        <w:rPr>
          <w:rFonts w:ascii="Tahoma" w:hAnsi="Tahoma" w:cs="Tahoma"/>
          <w:b/>
          <w:bCs/>
          <w:sz w:val="20"/>
          <w:szCs w:val="20"/>
        </w:rPr>
      </w:pPr>
    </w:p>
    <w:p w14:paraId="35FA4F1D"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 10.</w:t>
      </w:r>
    </w:p>
    <w:p w14:paraId="5EB9EA18" w14:textId="77777777" w:rsidR="00DA1273" w:rsidRPr="00DA1273" w:rsidRDefault="00DA1273" w:rsidP="00DA1273">
      <w:pPr>
        <w:autoSpaceDE w:val="0"/>
        <w:adjustRightInd w:val="0"/>
        <w:jc w:val="center"/>
        <w:rPr>
          <w:rFonts w:ascii="Tahoma" w:hAnsi="Tahoma" w:cs="Tahoma"/>
          <w:b/>
          <w:bCs/>
          <w:sz w:val="20"/>
          <w:szCs w:val="20"/>
        </w:rPr>
      </w:pPr>
      <w:r w:rsidRPr="00DA1273">
        <w:rPr>
          <w:rFonts w:ascii="Tahoma" w:hAnsi="Tahoma" w:cs="Tahoma"/>
          <w:b/>
          <w:bCs/>
          <w:sz w:val="20"/>
          <w:szCs w:val="20"/>
        </w:rPr>
        <w:t>Rękojmia za wady i gwarancja jakości</w:t>
      </w:r>
    </w:p>
    <w:p w14:paraId="1D567D67" w14:textId="77777777" w:rsidR="00DA1273" w:rsidRPr="00DA1273" w:rsidRDefault="00DA1273" w:rsidP="00DA1273">
      <w:pPr>
        <w:widowControl/>
        <w:numPr>
          <w:ilvl w:val="0"/>
          <w:numId w:val="418"/>
        </w:numPr>
        <w:autoSpaceDE w:val="0"/>
        <w:autoSpaceDN/>
        <w:ind w:left="284" w:hanging="284"/>
        <w:jc w:val="both"/>
        <w:textAlignment w:val="auto"/>
        <w:rPr>
          <w:rFonts w:ascii="Tahoma" w:hAnsi="Tahoma" w:cs="Tahoma"/>
          <w:sz w:val="20"/>
          <w:szCs w:val="20"/>
        </w:rPr>
      </w:pPr>
      <w:r w:rsidRPr="00DA1273">
        <w:rPr>
          <w:rFonts w:ascii="Tahoma" w:hAnsi="Tahoma" w:cs="Tahoma"/>
          <w:sz w:val="20"/>
          <w:szCs w:val="20"/>
        </w:rPr>
        <w:t>Wykonawca udzieli Zamawiającemu w formie pisemnej gwarancji jakości z tytułu wad fizycznych. Stanowi ona rozszerzenie odpowiedzialności Wykonawcy za te wady.</w:t>
      </w:r>
    </w:p>
    <w:p w14:paraId="1A15945D" w14:textId="77777777" w:rsidR="00DA1273" w:rsidRPr="00DA1273" w:rsidRDefault="00DA1273" w:rsidP="00DA1273">
      <w:pPr>
        <w:widowControl/>
        <w:numPr>
          <w:ilvl w:val="0"/>
          <w:numId w:val="418"/>
        </w:numPr>
        <w:autoSpaceDE w:val="0"/>
        <w:autoSpaceDN/>
        <w:ind w:left="284" w:hanging="284"/>
        <w:jc w:val="both"/>
        <w:textAlignment w:val="auto"/>
        <w:rPr>
          <w:rFonts w:ascii="Tahoma" w:hAnsi="Tahoma" w:cs="Tahoma"/>
          <w:sz w:val="20"/>
          <w:szCs w:val="20"/>
        </w:rPr>
      </w:pPr>
      <w:r w:rsidRPr="00DA1273">
        <w:rPr>
          <w:rFonts w:ascii="Tahoma" w:hAnsi="Tahoma" w:cs="Tahoma"/>
          <w:sz w:val="20"/>
          <w:szCs w:val="20"/>
        </w:rPr>
        <w:t xml:space="preserve">Okres gwarancji jakości na całość robót objętych przedmiotem umowy (wykonane roboty, zastosowane materiały i zabudowane urządzenia) wynosi </w:t>
      </w:r>
      <w:r w:rsidRPr="00DA1273">
        <w:rPr>
          <w:rFonts w:ascii="Tahoma" w:hAnsi="Tahoma" w:cs="Tahoma"/>
          <w:b/>
          <w:bCs/>
          <w:sz w:val="20"/>
          <w:szCs w:val="20"/>
        </w:rPr>
        <w:t>…………</w:t>
      </w:r>
      <w:r w:rsidRPr="00DA1273">
        <w:rPr>
          <w:rFonts w:ascii="Tahoma" w:hAnsi="Tahoma" w:cs="Tahoma"/>
          <w:b/>
          <w:sz w:val="20"/>
          <w:szCs w:val="20"/>
        </w:rPr>
        <w:t xml:space="preserve"> miesięcy</w:t>
      </w:r>
      <w:r w:rsidRPr="00DA1273">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48E97340" w14:textId="77777777" w:rsidR="00DA1273" w:rsidRPr="00DA1273" w:rsidRDefault="00DA1273" w:rsidP="00DA1273">
      <w:pPr>
        <w:widowControl/>
        <w:numPr>
          <w:ilvl w:val="0"/>
          <w:numId w:val="418"/>
        </w:numPr>
        <w:autoSpaceDN/>
        <w:ind w:left="284" w:hanging="284"/>
        <w:jc w:val="both"/>
        <w:textAlignment w:val="auto"/>
        <w:rPr>
          <w:rFonts w:ascii="Tahoma" w:hAnsi="Tahoma" w:cs="Tahoma"/>
          <w:sz w:val="20"/>
          <w:szCs w:val="20"/>
        </w:rPr>
      </w:pPr>
      <w:r w:rsidRPr="00DA1273">
        <w:rPr>
          <w:rFonts w:ascii="Tahoma" w:hAnsi="Tahoma" w:cs="Tahoma"/>
          <w:sz w:val="20"/>
          <w:szCs w:val="20"/>
        </w:rPr>
        <w:t>Dokument gwarancyjny (kartę) Wykonawca jest zobowiązany dostarczyć w dacie odbioru końcowego, jako załącznik do protokołu.</w:t>
      </w:r>
    </w:p>
    <w:p w14:paraId="3EF73252" w14:textId="77777777" w:rsidR="00DA1273" w:rsidRPr="00DA1273" w:rsidRDefault="00DA1273" w:rsidP="00DA1273">
      <w:pPr>
        <w:widowControl/>
        <w:numPr>
          <w:ilvl w:val="0"/>
          <w:numId w:val="418"/>
        </w:numPr>
        <w:tabs>
          <w:tab w:val="num" w:pos="360"/>
        </w:tabs>
        <w:autoSpaceDN/>
        <w:ind w:left="284" w:hanging="284"/>
        <w:jc w:val="both"/>
        <w:textAlignment w:val="auto"/>
        <w:rPr>
          <w:rFonts w:ascii="Tahoma" w:hAnsi="Tahoma" w:cs="Tahoma"/>
          <w:sz w:val="20"/>
          <w:szCs w:val="20"/>
        </w:rPr>
      </w:pPr>
      <w:r w:rsidRPr="00DA1273">
        <w:rPr>
          <w:rFonts w:ascii="Tahoma" w:hAnsi="Tahoma" w:cs="Tahoma"/>
          <w:sz w:val="20"/>
          <w:szCs w:val="20"/>
        </w:rPr>
        <w:t>W ramach udzielonej gwarancji jakości Wykonawca zobowiązuje się do:</w:t>
      </w:r>
    </w:p>
    <w:p w14:paraId="2C5245FD" w14:textId="77777777" w:rsidR="00DA1273" w:rsidRPr="00DA1273" w:rsidRDefault="00DA1273" w:rsidP="00DA1273">
      <w:pPr>
        <w:widowControl/>
        <w:numPr>
          <w:ilvl w:val="0"/>
          <w:numId w:val="419"/>
        </w:numPr>
        <w:tabs>
          <w:tab w:val="left" w:pos="0"/>
          <w:tab w:val="left" w:pos="709"/>
        </w:tabs>
        <w:autoSpaceDE w:val="0"/>
        <w:autoSpaceDN/>
        <w:jc w:val="both"/>
        <w:textAlignment w:val="auto"/>
        <w:rPr>
          <w:rFonts w:ascii="Tahoma" w:hAnsi="Tahoma" w:cs="Tahoma"/>
          <w:sz w:val="20"/>
          <w:szCs w:val="20"/>
        </w:rPr>
      </w:pPr>
      <w:r w:rsidRPr="00DA1273">
        <w:rPr>
          <w:rFonts w:ascii="Tahoma" w:hAnsi="Tahoma" w:cs="Tahoma"/>
          <w:sz w:val="20"/>
          <w:szCs w:val="20"/>
        </w:rPr>
        <w:t>nieodpłatnego usunięcia wad w ciągu 7 dni licząc od powiadomienia Wykonawcy przez Zamawiającego o wadzie, jeżeli będzie to możliwe technicznie lub w innym wyznaczonym przez Zamawiającego terminie,</w:t>
      </w:r>
    </w:p>
    <w:p w14:paraId="6B53B859" w14:textId="77777777" w:rsidR="00DA1273" w:rsidRPr="00DA1273" w:rsidRDefault="00DA1273" w:rsidP="00DA1273">
      <w:pPr>
        <w:widowControl/>
        <w:numPr>
          <w:ilvl w:val="0"/>
          <w:numId w:val="419"/>
        </w:numPr>
        <w:tabs>
          <w:tab w:val="left" w:pos="-11"/>
          <w:tab w:val="left" w:pos="709"/>
        </w:tabs>
        <w:autoSpaceDE w:val="0"/>
        <w:autoSpaceDN/>
        <w:jc w:val="both"/>
        <w:textAlignment w:val="auto"/>
        <w:rPr>
          <w:rFonts w:ascii="Tahoma" w:hAnsi="Tahoma" w:cs="Tahoma"/>
          <w:sz w:val="20"/>
          <w:szCs w:val="20"/>
        </w:rPr>
      </w:pPr>
      <w:r w:rsidRPr="00DA1273">
        <w:rPr>
          <w:rFonts w:ascii="Tahoma" w:hAnsi="Tahoma" w:cs="Tahoma"/>
          <w:sz w:val="20"/>
          <w:szCs w:val="20"/>
        </w:rPr>
        <w:t>w przypadku awarii – stawienia się na wezwanie Zamawiającego w ciągu 24 godzin i usunięcia awarii w trybie pilnym,</w:t>
      </w:r>
    </w:p>
    <w:p w14:paraId="05D42C71" w14:textId="77777777" w:rsidR="00DA1273" w:rsidRPr="00DA1273" w:rsidRDefault="00DA1273" w:rsidP="00DA1273">
      <w:pPr>
        <w:widowControl/>
        <w:numPr>
          <w:ilvl w:val="0"/>
          <w:numId w:val="419"/>
        </w:numPr>
        <w:tabs>
          <w:tab w:val="left" w:pos="-11"/>
          <w:tab w:val="left" w:pos="709"/>
        </w:tabs>
        <w:autoSpaceDE w:val="0"/>
        <w:autoSpaceDN/>
        <w:jc w:val="both"/>
        <w:textAlignment w:val="auto"/>
        <w:rPr>
          <w:rFonts w:ascii="Tahoma" w:hAnsi="Tahoma" w:cs="Tahoma"/>
          <w:sz w:val="20"/>
          <w:szCs w:val="20"/>
        </w:rPr>
      </w:pPr>
      <w:r w:rsidRPr="00DA1273">
        <w:rPr>
          <w:rFonts w:ascii="Tahoma" w:hAnsi="Tahoma" w:cs="Tahoma"/>
          <w:sz w:val="20"/>
          <w:szCs w:val="20"/>
        </w:rPr>
        <w:t>do usunięcia wad po terminie gwarancji, jeżeli Zamawiający zawiadomił o wadzie przed upływem tego terminu,</w:t>
      </w:r>
    </w:p>
    <w:p w14:paraId="37B99323" w14:textId="77777777" w:rsidR="00DA1273" w:rsidRPr="00DA1273" w:rsidRDefault="00DA1273" w:rsidP="00DA1273">
      <w:pPr>
        <w:widowControl/>
        <w:numPr>
          <w:ilvl w:val="0"/>
          <w:numId w:val="419"/>
        </w:numPr>
        <w:tabs>
          <w:tab w:val="left" w:pos="-11"/>
          <w:tab w:val="left" w:pos="709"/>
        </w:tabs>
        <w:autoSpaceDE w:val="0"/>
        <w:autoSpaceDN/>
        <w:jc w:val="both"/>
        <w:textAlignment w:val="auto"/>
        <w:rPr>
          <w:rFonts w:ascii="Tahoma" w:hAnsi="Tahoma" w:cs="Tahoma"/>
          <w:sz w:val="20"/>
          <w:szCs w:val="20"/>
        </w:rPr>
      </w:pPr>
      <w:r w:rsidRPr="00DA1273">
        <w:rPr>
          <w:rFonts w:ascii="Tahoma" w:hAnsi="Tahoma" w:cs="Tahoma"/>
          <w:sz w:val="20"/>
          <w:szCs w:val="20"/>
        </w:rPr>
        <w:t>obniżenia umówionego wynagrodzenia w razie stwierdzenia, iż wady nie da się usunąć.</w:t>
      </w:r>
    </w:p>
    <w:p w14:paraId="654E865F" w14:textId="77777777" w:rsidR="00DA1273" w:rsidRPr="00DA1273" w:rsidRDefault="00DA1273" w:rsidP="00DA1273">
      <w:pPr>
        <w:tabs>
          <w:tab w:val="left" w:pos="-11"/>
          <w:tab w:val="left" w:pos="284"/>
        </w:tabs>
        <w:autoSpaceDE w:val="0"/>
        <w:ind w:left="284" w:hanging="284"/>
        <w:jc w:val="both"/>
        <w:rPr>
          <w:rFonts w:ascii="Tahoma" w:hAnsi="Tahoma" w:cs="Tahoma"/>
          <w:sz w:val="20"/>
          <w:szCs w:val="20"/>
        </w:rPr>
      </w:pPr>
      <w:r w:rsidRPr="00DA1273">
        <w:rPr>
          <w:rFonts w:ascii="Tahoma" w:hAnsi="Tahoma" w:cs="Tahoma"/>
          <w:sz w:val="20"/>
          <w:szCs w:val="20"/>
        </w:rPr>
        <w:t>5.</w:t>
      </w:r>
      <w:r w:rsidRPr="00DA1273">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1085D07E" w14:textId="77777777" w:rsidR="00DA1273" w:rsidRPr="00DA1273" w:rsidRDefault="00DA1273" w:rsidP="00DA1273">
      <w:pPr>
        <w:tabs>
          <w:tab w:val="left" w:pos="284"/>
        </w:tabs>
        <w:autoSpaceDE w:val="0"/>
        <w:ind w:left="284" w:hanging="284"/>
        <w:jc w:val="both"/>
        <w:rPr>
          <w:rFonts w:ascii="Tahoma" w:hAnsi="Tahoma" w:cs="Tahoma"/>
          <w:sz w:val="20"/>
          <w:szCs w:val="20"/>
        </w:rPr>
      </w:pPr>
      <w:r w:rsidRPr="00DA1273">
        <w:rPr>
          <w:rFonts w:ascii="Tahoma" w:hAnsi="Tahoma" w:cs="Tahoma"/>
          <w:sz w:val="20"/>
          <w:szCs w:val="20"/>
        </w:rPr>
        <w:t>6.</w:t>
      </w:r>
      <w:r w:rsidRPr="00DA1273">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789C2D6A" w14:textId="77777777" w:rsidR="00DA1273" w:rsidRPr="00DA1273" w:rsidRDefault="00DA1273" w:rsidP="00DA1273">
      <w:pPr>
        <w:tabs>
          <w:tab w:val="left" w:pos="284"/>
        </w:tabs>
        <w:autoSpaceDE w:val="0"/>
        <w:ind w:left="284" w:hanging="284"/>
        <w:jc w:val="both"/>
        <w:rPr>
          <w:rFonts w:ascii="Tahoma" w:hAnsi="Tahoma" w:cs="Tahoma"/>
          <w:sz w:val="20"/>
          <w:szCs w:val="20"/>
        </w:rPr>
      </w:pPr>
      <w:r w:rsidRPr="00DA1273">
        <w:rPr>
          <w:rFonts w:ascii="Tahoma" w:hAnsi="Tahoma" w:cs="Tahoma"/>
          <w:sz w:val="20"/>
          <w:szCs w:val="20"/>
        </w:rPr>
        <w:t>7.</w:t>
      </w:r>
      <w:r w:rsidRPr="00DA1273">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1A872BD4" w14:textId="77777777" w:rsidR="00DA1273" w:rsidRPr="00DA1273" w:rsidRDefault="00DA1273" w:rsidP="00DA1273">
      <w:pPr>
        <w:tabs>
          <w:tab w:val="left" w:pos="284"/>
        </w:tabs>
        <w:autoSpaceDE w:val="0"/>
        <w:ind w:left="284" w:hanging="284"/>
        <w:jc w:val="both"/>
        <w:rPr>
          <w:rFonts w:ascii="Tahoma" w:hAnsi="Tahoma" w:cs="Tahoma"/>
          <w:sz w:val="20"/>
          <w:szCs w:val="20"/>
        </w:rPr>
      </w:pPr>
      <w:r w:rsidRPr="00DA1273">
        <w:rPr>
          <w:rFonts w:ascii="Tahoma" w:hAnsi="Tahoma" w:cs="Tahoma"/>
          <w:sz w:val="20"/>
          <w:szCs w:val="20"/>
        </w:rPr>
        <w:t>8.</w:t>
      </w:r>
      <w:r w:rsidRPr="00DA1273">
        <w:rPr>
          <w:rFonts w:ascii="Tahoma" w:hAnsi="Tahoma" w:cs="Tahoma"/>
          <w:sz w:val="20"/>
          <w:szCs w:val="20"/>
        </w:rPr>
        <w:tab/>
        <w:t>Dochodzenie praw wynikających z udzielonych przez producenta gwarancji na materiały budowlane i urządzenia spoczywa:</w:t>
      </w:r>
    </w:p>
    <w:p w14:paraId="4EA92248" w14:textId="77777777" w:rsidR="00DA1273" w:rsidRPr="00DA1273" w:rsidRDefault="00DA1273" w:rsidP="00DA1273">
      <w:pPr>
        <w:widowControl/>
        <w:numPr>
          <w:ilvl w:val="1"/>
          <w:numId w:val="417"/>
        </w:numPr>
        <w:tabs>
          <w:tab w:val="left" w:pos="-11"/>
          <w:tab w:val="left" w:pos="356"/>
          <w:tab w:val="left" w:pos="689"/>
        </w:tabs>
        <w:autoSpaceDE w:val="0"/>
        <w:autoSpaceDN/>
        <w:ind w:left="322" w:firstLine="11"/>
        <w:jc w:val="both"/>
        <w:textAlignment w:val="auto"/>
        <w:rPr>
          <w:rFonts w:ascii="Tahoma" w:hAnsi="Tahoma" w:cs="Tahoma"/>
          <w:sz w:val="20"/>
          <w:szCs w:val="20"/>
        </w:rPr>
      </w:pPr>
      <w:r w:rsidRPr="00DA1273">
        <w:rPr>
          <w:rFonts w:ascii="Tahoma" w:hAnsi="Tahoma" w:cs="Tahoma"/>
          <w:sz w:val="20"/>
          <w:szCs w:val="20"/>
        </w:rPr>
        <w:t>w okresie gwarancji i rękojmi – na Wykonawcy,</w:t>
      </w:r>
    </w:p>
    <w:p w14:paraId="4994FBD2" w14:textId="77777777" w:rsidR="00DA1273" w:rsidRPr="00DA1273" w:rsidRDefault="00DA1273" w:rsidP="00DA1273">
      <w:pPr>
        <w:widowControl/>
        <w:numPr>
          <w:ilvl w:val="1"/>
          <w:numId w:val="417"/>
        </w:numPr>
        <w:tabs>
          <w:tab w:val="left" w:pos="-11"/>
          <w:tab w:val="left" w:pos="344"/>
          <w:tab w:val="left" w:pos="667"/>
        </w:tabs>
        <w:autoSpaceDE w:val="0"/>
        <w:autoSpaceDN/>
        <w:ind w:left="322" w:firstLine="11"/>
        <w:jc w:val="both"/>
        <w:textAlignment w:val="auto"/>
        <w:rPr>
          <w:rFonts w:ascii="Tahoma" w:hAnsi="Tahoma" w:cs="Tahoma"/>
          <w:sz w:val="20"/>
          <w:szCs w:val="20"/>
        </w:rPr>
      </w:pPr>
      <w:r w:rsidRPr="00DA1273">
        <w:rPr>
          <w:rFonts w:ascii="Tahoma" w:hAnsi="Tahoma" w:cs="Tahoma"/>
          <w:sz w:val="20"/>
          <w:szCs w:val="20"/>
        </w:rPr>
        <w:t>po okresie gwarancji i rękojmi – na Zamawiającym.</w:t>
      </w:r>
    </w:p>
    <w:p w14:paraId="738D950E" w14:textId="77777777" w:rsidR="00DA1273" w:rsidRPr="00DA1273" w:rsidRDefault="00DA1273" w:rsidP="00DA1273">
      <w:pPr>
        <w:tabs>
          <w:tab w:val="left" w:pos="-11"/>
        </w:tabs>
        <w:autoSpaceDE w:val="0"/>
        <w:ind w:left="284"/>
        <w:jc w:val="both"/>
        <w:rPr>
          <w:rFonts w:ascii="Tahoma" w:hAnsi="Tahoma" w:cs="Tahoma"/>
          <w:sz w:val="20"/>
          <w:szCs w:val="20"/>
        </w:rPr>
      </w:pPr>
      <w:r w:rsidRPr="00DA1273">
        <w:rPr>
          <w:rFonts w:ascii="Tahoma" w:hAnsi="Tahoma" w:cs="Tahoma"/>
          <w:sz w:val="20"/>
          <w:szCs w:val="20"/>
        </w:rPr>
        <w:t xml:space="preserve">Wykonawca zobowiązuje się do zachowania i udostępnienia dokumentu zakupu produktu (faktury VAT), a Zamawiający – karty gwarancyjnej wydanej przez producenta lub dystrybutora, ważnej z ww. dokumentem zakupu. </w:t>
      </w:r>
    </w:p>
    <w:p w14:paraId="199C3E43" w14:textId="77777777" w:rsidR="00DA1273" w:rsidRPr="00DA1273" w:rsidRDefault="00DA1273" w:rsidP="00DA1273">
      <w:pPr>
        <w:tabs>
          <w:tab w:val="left" w:pos="284"/>
        </w:tabs>
        <w:autoSpaceDE w:val="0"/>
        <w:ind w:left="284" w:hanging="284"/>
        <w:jc w:val="both"/>
        <w:rPr>
          <w:rFonts w:ascii="Tahoma" w:hAnsi="Tahoma" w:cs="Tahoma"/>
          <w:sz w:val="20"/>
          <w:szCs w:val="20"/>
        </w:rPr>
      </w:pPr>
      <w:r w:rsidRPr="00DA1273">
        <w:rPr>
          <w:rFonts w:ascii="Tahoma" w:hAnsi="Tahoma" w:cs="Tahoma"/>
          <w:sz w:val="20"/>
          <w:szCs w:val="20"/>
        </w:rPr>
        <w:t>9.</w:t>
      </w:r>
      <w:r w:rsidRPr="00DA1273">
        <w:rPr>
          <w:rFonts w:ascii="Tahoma" w:hAnsi="Tahoma" w:cs="Tahoma"/>
          <w:sz w:val="20"/>
          <w:szCs w:val="20"/>
        </w:rPr>
        <w:tab/>
        <w:t>Wykonawca jest odpowiedzialny za wszelkie szkody i straty, które spowodował w czasie prac nad usunięciem wady.</w:t>
      </w:r>
    </w:p>
    <w:p w14:paraId="1A0D53B4" w14:textId="77777777" w:rsidR="00DA1273" w:rsidRPr="00DA1273" w:rsidRDefault="00DA1273" w:rsidP="00DA1273">
      <w:pPr>
        <w:tabs>
          <w:tab w:val="left" w:pos="284"/>
        </w:tabs>
        <w:autoSpaceDE w:val="0"/>
        <w:ind w:left="284" w:hanging="284"/>
        <w:jc w:val="both"/>
        <w:rPr>
          <w:rFonts w:ascii="Tahoma" w:hAnsi="Tahoma" w:cs="Tahoma"/>
          <w:sz w:val="20"/>
          <w:szCs w:val="20"/>
        </w:rPr>
      </w:pPr>
      <w:r w:rsidRPr="00DA1273">
        <w:rPr>
          <w:rFonts w:ascii="Tahoma" w:hAnsi="Tahoma" w:cs="Tahoma"/>
          <w:sz w:val="20"/>
          <w:szCs w:val="20"/>
        </w:rPr>
        <w:t>10.</w:t>
      </w:r>
      <w:r w:rsidRPr="00DA1273">
        <w:rPr>
          <w:rFonts w:ascii="Tahoma" w:hAnsi="Tahoma" w:cs="Tahoma"/>
          <w:sz w:val="20"/>
          <w:szCs w:val="20"/>
        </w:rPr>
        <w:tab/>
        <w:t>Strony dokonają corocznych przeglądów gwarancyjnych, a stwierdzone wówczas usterki lub wady Wykonawca usunie niezwłocznie w ramach gwarancji.</w:t>
      </w:r>
    </w:p>
    <w:p w14:paraId="0C50DF2F" w14:textId="77777777" w:rsidR="00DA1273" w:rsidRPr="00DA1273" w:rsidRDefault="00DA1273" w:rsidP="00DA1273">
      <w:pPr>
        <w:tabs>
          <w:tab w:val="left" w:pos="-11"/>
          <w:tab w:val="left" w:pos="284"/>
        </w:tabs>
        <w:autoSpaceDE w:val="0"/>
        <w:ind w:left="284" w:hanging="284"/>
        <w:jc w:val="both"/>
        <w:rPr>
          <w:rFonts w:ascii="Tahoma" w:hAnsi="Tahoma" w:cs="Tahoma"/>
          <w:sz w:val="20"/>
          <w:szCs w:val="20"/>
        </w:rPr>
      </w:pPr>
      <w:r w:rsidRPr="00DA1273">
        <w:rPr>
          <w:rFonts w:ascii="Tahoma" w:hAnsi="Tahoma" w:cs="Tahoma"/>
          <w:sz w:val="20"/>
          <w:szCs w:val="20"/>
        </w:rPr>
        <w:t>11.</w:t>
      </w:r>
      <w:r w:rsidRPr="00DA1273">
        <w:rPr>
          <w:rFonts w:ascii="Tahoma" w:hAnsi="Tahoma" w:cs="Tahoma"/>
          <w:sz w:val="20"/>
          <w:szCs w:val="20"/>
        </w:rPr>
        <w:tab/>
        <w:t>Niezależnie od uprawnień z tytułu udzielonej gwarancji jakości, Zamawiający może wykonywać uprawnienia z tytułu rękojmi za wady fizyczne przedmiotu umowy.</w:t>
      </w:r>
    </w:p>
    <w:p w14:paraId="158EC9CC" w14:textId="77777777" w:rsidR="00DA1273" w:rsidRPr="00DA1273" w:rsidRDefault="00DA1273" w:rsidP="00DA1273">
      <w:pPr>
        <w:tabs>
          <w:tab w:val="left" w:pos="284"/>
        </w:tabs>
        <w:autoSpaceDE w:val="0"/>
        <w:ind w:left="284" w:hanging="284"/>
        <w:jc w:val="both"/>
        <w:rPr>
          <w:rFonts w:ascii="Tahoma" w:hAnsi="Tahoma" w:cs="Tahoma"/>
          <w:sz w:val="20"/>
          <w:szCs w:val="20"/>
        </w:rPr>
      </w:pPr>
      <w:r w:rsidRPr="00DA1273">
        <w:rPr>
          <w:rFonts w:ascii="Tahoma" w:hAnsi="Tahoma" w:cs="Tahoma"/>
          <w:sz w:val="20"/>
          <w:szCs w:val="20"/>
        </w:rPr>
        <w:t>12.</w:t>
      </w:r>
      <w:r w:rsidRPr="00DA1273">
        <w:rPr>
          <w:rFonts w:ascii="Tahoma" w:hAnsi="Tahoma" w:cs="Tahoma"/>
          <w:sz w:val="20"/>
          <w:szCs w:val="20"/>
        </w:rPr>
        <w:tab/>
        <w:t>Na podstawie art. 558 §1 K.C. termin rękojmi za wady wynosi 60 miesięcy licząc od dnia podpisania protokołu odbioru końcowego. Okres rękojmi w przypadku odbioru warunkowego zaczyna się w dniu usunięcia wad.</w:t>
      </w:r>
    </w:p>
    <w:p w14:paraId="21E041AC" w14:textId="77777777" w:rsidR="00DA1273" w:rsidRPr="00DA1273" w:rsidRDefault="00DA1273" w:rsidP="00DA1273">
      <w:pPr>
        <w:jc w:val="center"/>
        <w:rPr>
          <w:rFonts w:ascii="Tahoma" w:hAnsi="Tahoma" w:cs="Tahoma"/>
          <w:b/>
          <w:sz w:val="20"/>
          <w:szCs w:val="20"/>
        </w:rPr>
      </w:pPr>
    </w:p>
    <w:p w14:paraId="33441D8E"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 11.</w:t>
      </w:r>
    </w:p>
    <w:p w14:paraId="572EA1A8"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Kary umowne</w:t>
      </w:r>
    </w:p>
    <w:p w14:paraId="32FC9867" w14:textId="77777777" w:rsidR="00DA1273" w:rsidRPr="00DA1273" w:rsidRDefault="00DA1273" w:rsidP="00DA1273">
      <w:pPr>
        <w:widowControl/>
        <w:numPr>
          <w:ilvl w:val="0"/>
          <w:numId w:val="422"/>
        </w:numPr>
        <w:suppressAutoHyphens w:val="0"/>
        <w:autoSpaceDE w:val="0"/>
        <w:autoSpaceDN/>
        <w:ind w:left="284" w:hanging="284"/>
        <w:jc w:val="both"/>
        <w:textAlignment w:val="auto"/>
        <w:rPr>
          <w:rFonts w:ascii="Tahoma" w:hAnsi="Tahoma" w:cs="Tahoma"/>
          <w:sz w:val="20"/>
          <w:szCs w:val="20"/>
        </w:rPr>
      </w:pPr>
      <w:r w:rsidRPr="00DA1273">
        <w:rPr>
          <w:rFonts w:ascii="Tahoma" w:hAnsi="Tahoma" w:cs="Tahoma"/>
          <w:sz w:val="20"/>
          <w:szCs w:val="20"/>
        </w:rPr>
        <w:t>Strony ustalają odpowiedzialność odszkodowawczą w formie kar umownych z następujących tytułów i w podanych wysokościach, z zastrzeżeniem postanowienia ust. 3:</w:t>
      </w:r>
    </w:p>
    <w:p w14:paraId="1F6F7040" w14:textId="77777777" w:rsidR="00DA1273" w:rsidRPr="00DA1273" w:rsidRDefault="00DA1273" w:rsidP="00DA1273">
      <w:pPr>
        <w:ind w:left="284"/>
        <w:jc w:val="both"/>
        <w:rPr>
          <w:rFonts w:ascii="Tahoma" w:hAnsi="Tahoma" w:cs="Tahoma"/>
          <w:sz w:val="20"/>
          <w:szCs w:val="20"/>
        </w:rPr>
      </w:pPr>
      <w:r w:rsidRPr="00DA1273">
        <w:rPr>
          <w:rFonts w:ascii="Tahoma" w:hAnsi="Tahoma" w:cs="Tahoma"/>
          <w:sz w:val="20"/>
          <w:szCs w:val="20"/>
        </w:rPr>
        <w:t>1)</w:t>
      </w:r>
      <w:r w:rsidRPr="00DA1273">
        <w:rPr>
          <w:rFonts w:ascii="Tahoma" w:hAnsi="Tahoma" w:cs="Tahoma"/>
          <w:sz w:val="20"/>
          <w:szCs w:val="20"/>
        </w:rPr>
        <w:tab/>
        <w:t>Wykonawca zapłaci Zamawiającemu kary umowne:</w:t>
      </w:r>
    </w:p>
    <w:p w14:paraId="11321002"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489CDE83"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zwłokę w usunięciu wad stwierdzonych przy odbiorze lub ujawnionych w okresie gwarancji lub rękojmi – w wysokości 0,5% wynagrodzenia brutto, o którym mowa w § 7 ust. 1 umowy, za każdy dzień zwłoki liczony od dnia wyznaczonego na usunięcie wad,</w:t>
      </w:r>
    </w:p>
    <w:p w14:paraId="451133DC"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niewypełnienie obowiązku określonego w § 9 ust. 9 – w pełnej wysokości zabezpieczenia należytego wykonania umowy, o którym mowa w § 9 ust. 1 umowy,</w:t>
      </w:r>
    </w:p>
    <w:p w14:paraId="3FFF6AD2"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odstąpienie od umowy z przyczyn zależnych od Wykonawcy a niezależnych od Zamawiającego – w wysokości ……% wynagrodzenia brutto, o którym mowa w § 7 ust. 1. Umowy,</w:t>
      </w:r>
    </w:p>
    <w:p w14:paraId="44B1C358"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brak zapłaty wynagrodzenia należnego Podwykonawcom lub dalszym Podwykonawcom - w wysokości 0,5% wynagrodzenia brutto, o którym mowa w § 7 ust. 1 umowy, za każdą niezapłaconą fakturę,</w:t>
      </w:r>
    </w:p>
    <w:p w14:paraId="729FE4A0"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nieterminową zapłatę wynagrodzenia należnego Podwykonawcom lub dalszym Podwykonawcom – w wysokości 0,2% wynagrodzenia brutto, o którym mowa w § 7 ust. 1 umowy, za każdy dzień zwłoki,</w:t>
      </w:r>
    </w:p>
    <w:p w14:paraId="7B12D046"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nieprzedłożenie do zaakceptowania projektu umowy o podwykonawstwo, której przedmiotem są roboty budowlane, lub projektu jej zmiany - w wysokości 0,2% wynagrodzenia brutto, o którym mowa w § 7 ust. 1 umowy,</w:t>
      </w:r>
    </w:p>
    <w:p w14:paraId="1BCCFAE7"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nieprzedłożenie poświadczonej za zgodność z oryginałem kopii umowy o podwykonawstwo lub jej zmiany - w wysokości 0,2% wynagrodzenia brutto, o którym mowa w § 7 ust. 1 umowy,</w:t>
      </w:r>
    </w:p>
    <w:p w14:paraId="21C231EF"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ust.15 - w wysokości 0,2% wynagrodzenia brutto, o którym mowa w § 7 ust. 1 umowy,</w:t>
      </w:r>
    </w:p>
    <w:p w14:paraId="32025246"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w przypadku niedostarczenia dokumentu potwierdzającego przedłużenie lub zawarcie nowej umowy ubezpieczenia, o którym mowa w § 4 ust. 2 pkt 2, Wykonawca będzie zobowiązany do zapłaty Zamawiającemu kary umownej w wysokości 100,00 zł za każdy dzień opóźnienia w dostarczeniu,</w:t>
      </w:r>
    </w:p>
    <w:p w14:paraId="1E1B26F7"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 xml:space="preserve">jeżeli </w:t>
      </w:r>
      <w:r w:rsidRPr="00DA1273">
        <w:rPr>
          <w:rFonts w:ascii="Tahoma" w:hAnsi="Tahoma" w:cs="Tahoma"/>
          <w:bCs/>
          <w:sz w:val="20"/>
          <w:szCs w:val="20"/>
        </w:rPr>
        <w:t xml:space="preserve">Wykonawca powierzy wykonywanie czynności osobie niezatrudnionej na umowę o pracę, (dot. osób </w:t>
      </w:r>
      <w:r w:rsidRPr="00DA1273">
        <w:rPr>
          <w:rFonts w:ascii="Tahoma" w:hAnsi="Tahoma" w:cs="Tahoma"/>
          <w:sz w:val="20"/>
          <w:szCs w:val="20"/>
        </w:rPr>
        <w:t>przeznaczonych do realizacji zamówienia w zakresie czynności wskazanych w pkt 6 rozdz. III SIWZ) – w wysokości 500,00 zł, za każdy stwierdzony przypadek,</w:t>
      </w:r>
    </w:p>
    <w:p w14:paraId="12B29BEA" w14:textId="77777777" w:rsidR="00DA1273" w:rsidRPr="00DA1273" w:rsidRDefault="00DA1273" w:rsidP="00DA1273">
      <w:pPr>
        <w:widowControl/>
        <w:numPr>
          <w:ilvl w:val="0"/>
          <w:numId w:val="421"/>
        </w:numPr>
        <w:autoSpaceDN/>
        <w:ind w:left="1134" w:hanging="425"/>
        <w:jc w:val="both"/>
        <w:textAlignment w:val="auto"/>
        <w:rPr>
          <w:rFonts w:ascii="Tahoma" w:hAnsi="Tahoma" w:cs="Tahoma"/>
          <w:sz w:val="20"/>
          <w:szCs w:val="20"/>
        </w:rPr>
      </w:pPr>
      <w:r w:rsidRPr="00DA1273">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69140CBD" w14:textId="77777777" w:rsidR="00DA1273" w:rsidRPr="00DA1273" w:rsidRDefault="00DA1273" w:rsidP="00DA1273">
      <w:pPr>
        <w:tabs>
          <w:tab w:val="left" w:pos="644"/>
        </w:tabs>
        <w:ind w:left="278"/>
        <w:jc w:val="both"/>
        <w:rPr>
          <w:rFonts w:ascii="Tahoma" w:hAnsi="Tahoma" w:cs="Tahoma"/>
          <w:sz w:val="20"/>
          <w:szCs w:val="20"/>
        </w:rPr>
      </w:pPr>
      <w:r w:rsidRPr="00DA1273">
        <w:rPr>
          <w:rFonts w:ascii="Tahoma" w:hAnsi="Tahoma" w:cs="Tahoma"/>
          <w:sz w:val="20"/>
          <w:szCs w:val="20"/>
        </w:rPr>
        <w:t>2)</w:t>
      </w:r>
      <w:r w:rsidRPr="00DA1273">
        <w:rPr>
          <w:rFonts w:ascii="Tahoma" w:hAnsi="Tahoma" w:cs="Tahoma"/>
          <w:sz w:val="20"/>
          <w:szCs w:val="20"/>
        </w:rPr>
        <w:tab/>
        <w:t>Zamawiający zapłaci Wykonawcy kary umowne:</w:t>
      </w:r>
    </w:p>
    <w:p w14:paraId="4139995C" w14:textId="77777777" w:rsidR="00DA1273" w:rsidRPr="00DA1273" w:rsidRDefault="00DA1273" w:rsidP="00DA1273">
      <w:pPr>
        <w:tabs>
          <w:tab w:val="left" w:pos="744"/>
          <w:tab w:val="left" w:pos="1068"/>
        </w:tabs>
        <w:ind w:left="1068" w:hanging="336"/>
        <w:jc w:val="both"/>
        <w:rPr>
          <w:rFonts w:ascii="Tahoma" w:hAnsi="Tahoma" w:cs="Tahoma"/>
          <w:sz w:val="20"/>
          <w:szCs w:val="20"/>
        </w:rPr>
      </w:pPr>
      <w:r w:rsidRPr="00DA1273">
        <w:rPr>
          <w:rFonts w:ascii="Tahoma" w:hAnsi="Tahoma" w:cs="Tahoma"/>
          <w:sz w:val="20"/>
          <w:szCs w:val="20"/>
        </w:rPr>
        <w:t>a)</w:t>
      </w:r>
      <w:r w:rsidRPr="00DA1273">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59BD2B13" w14:textId="77777777" w:rsidR="00DA1273" w:rsidRPr="00DA1273" w:rsidRDefault="00DA1273" w:rsidP="00DA1273">
      <w:pPr>
        <w:tabs>
          <w:tab w:val="left" w:pos="744"/>
          <w:tab w:val="left" w:pos="1068"/>
        </w:tabs>
        <w:ind w:left="1068" w:hanging="336"/>
        <w:jc w:val="both"/>
        <w:rPr>
          <w:rFonts w:ascii="Tahoma" w:hAnsi="Tahoma" w:cs="Tahoma"/>
          <w:sz w:val="20"/>
          <w:szCs w:val="20"/>
        </w:rPr>
      </w:pPr>
      <w:r w:rsidRPr="00DA1273">
        <w:rPr>
          <w:rFonts w:ascii="Tahoma" w:hAnsi="Tahoma" w:cs="Tahoma"/>
          <w:sz w:val="20"/>
          <w:szCs w:val="20"/>
        </w:rPr>
        <w:t>b)</w:t>
      </w:r>
      <w:r w:rsidRPr="00DA1273">
        <w:rPr>
          <w:rFonts w:ascii="Tahoma" w:hAnsi="Tahoma" w:cs="Tahoma"/>
          <w:sz w:val="20"/>
          <w:szCs w:val="20"/>
        </w:rPr>
        <w:tab/>
        <w:t>za zwłokę w przekazaniu terenu robót w terminie określonym w § 4 ust. 1 pkt 2 umowy – w wysokości 0,5% wynagrodzenia brutto, o którym mowa w § 7 ust. 1 umowy, za każdy dzień zwłoki,</w:t>
      </w:r>
    </w:p>
    <w:p w14:paraId="492A4AC6" w14:textId="77777777" w:rsidR="00DA1273" w:rsidRPr="00DA1273" w:rsidRDefault="00DA1273" w:rsidP="00DA1273">
      <w:pPr>
        <w:tabs>
          <w:tab w:val="left" w:pos="744"/>
          <w:tab w:val="left" w:pos="1068"/>
        </w:tabs>
        <w:ind w:left="1068" w:hanging="336"/>
        <w:jc w:val="both"/>
        <w:rPr>
          <w:rFonts w:ascii="Tahoma" w:hAnsi="Tahoma" w:cs="Tahoma"/>
          <w:sz w:val="20"/>
          <w:szCs w:val="20"/>
        </w:rPr>
      </w:pPr>
      <w:r w:rsidRPr="00DA1273">
        <w:rPr>
          <w:rFonts w:ascii="Tahoma" w:hAnsi="Tahoma" w:cs="Tahoma"/>
          <w:sz w:val="20"/>
          <w:szCs w:val="20"/>
        </w:rPr>
        <w:t>c)</w:t>
      </w:r>
      <w:r w:rsidRPr="00DA1273">
        <w:rPr>
          <w:rFonts w:ascii="Tahoma" w:hAnsi="Tahoma" w:cs="Tahoma"/>
          <w:sz w:val="20"/>
          <w:szCs w:val="20"/>
        </w:rPr>
        <w:tab/>
        <w:t>za zwłokę w rozpoczęciu lub zakończeniu odbioru końcowego robót w terminach określonych w § 8 ust. 5 umowy – w wysokości 0,5% wynagrodzenia brutto, o którym mowa w § 7 ust. 1 umowy, za każdy dzień zwłoki.</w:t>
      </w:r>
    </w:p>
    <w:p w14:paraId="768363B8" w14:textId="77777777" w:rsidR="00DA1273" w:rsidRPr="00DA1273" w:rsidRDefault="00DA1273" w:rsidP="00DA1273">
      <w:pPr>
        <w:widowControl/>
        <w:numPr>
          <w:ilvl w:val="0"/>
          <w:numId w:val="420"/>
        </w:numPr>
        <w:autoSpaceDN/>
        <w:ind w:left="284" w:hanging="284"/>
        <w:jc w:val="both"/>
        <w:textAlignment w:val="auto"/>
        <w:rPr>
          <w:rFonts w:ascii="Tahoma" w:hAnsi="Tahoma" w:cs="Tahoma"/>
          <w:sz w:val="20"/>
          <w:szCs w:val="20"/>
        </w:rPr>
      </w:pPr>
      <w:r w:rsidRPr="00DA1273">
        <w:rPr>
          <w:rFonts w:ascii="Tahoma" w:hAnsi="Tahoma" w:cs="Tahoma"/>
          <w:sz w:val="20"/>
          <w:szCs w:val="20"/>
        </w:rPr>
        <w:t>Łączna suma kar umownych, które zapłaci Wykonawca, o których mowa w ust. 1 pkt 1) lit. a),b) i f) nie może przekroczyć 10% wynagrodzenia brutto określonego w §7 ust.1 umowy. Łączna suma kar umownych, które zapłaci Zamawiający, o których mowa w ust. 1 pkt 2 lit. b) i c) nie może przekroczyć 10% wynagrodzenia brutto określonego w §7 ust. 1 umowy.</w:t>
      </w:r>
    </w:p>
    <w:p w14:paraId="29958939" w14:textId="77777777" w:rsidR="00DA1273" w:rsidRPr="00DA1273" w:rsidRDefault="00DA1273" w:rsidP="00DA1273">
      <w:pPr>
        <w:widowControl/>
        <w:numPr>
          <w:ilvl w:val="0"/>
          <w:numId w:val="420"/>
        </w:numPr>
        <w:autoSpaceDN/>
        <w:ind w:left="284" w:hanging="284"/>
        <w:jc w:val="both"/>
        <w:textAlignment w:val="auto"/>
        <w:rPr>
          <w:rFonts w:ascii="Tahoma" w:hAnsi="Tahoma" w:cs="Tahoma"/>
          <w:sz w:val="20"/>
          <w:szCs w:val="20"/>
        </w:rPr>
      </w:pPr>
      <w:r w:rsidRPr="00DA1273">
        <w:rPr>
          <w:rFonts w:ascii="Tahoma" w:hAnsi="Tahoma" w:cs="Tahoma"/>
          <w:sz w:val="20"/>
          <w:szCs w:val="20"/>
        </w:rPr>
        <w:t>Zamawiający zastrzega sobie prawo dochodzenia na zasadach ogólnych odszkodowania przewyższającego wysokość zastrzeżonych kar umownych.</w:t>
      </w:r>
    </w:p>
    <w:p w14:paraId="68BE2174" w14:textId="77777777" w:rsidR="00DA1273" w:rsidRPr="00DA1273" w:rsidRDefault="00DA1273" w:rsidP="00DA1273">
      <w:pPr>
        <w:widowControl/>
        <w:numPr>
          <w:ilvl w:val="0"/>
          <w:numId w:val="420"/>
        </w:numPr>
        <w:autoSpaceDN/>
        <w:ind w:left="284" w:hanging="284"/>
        <w:jc w:val="both"/>
        <w:textAlignment w:val="auto"/>
        <w:rPr>
          <w:rFonts w:ascii="Tahoma" w:hAnsi="Tahoma" w:cs="Tahoma"/>
          <w:sz w:val="20"/>
          <w:szCs w:val="20"/>
        </w:rPr>
      </w:pPr>
      <w:r w:rsidRPr="00DA1273">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61163F7F" w14:textId="77777777" w:rsidR="00DA1273" w:rsidRPr="00DA1273" w:rsidRDefault="00DA1273" w:rsidP="00DA1273">
      <w:pPr>
        <w:widowControl/>
        <w:numPr>
          <w:ilvl w:val="0"/>
          <w:numId w:val="420"/>
        </w:numPr>
        <w:autoSpaceDN/>
        <w:ind w:left="284" w:hanging="284"/>
        <w:jc w:val="both"/>
        <w:textAlignment w:val="auto"/>
        <w:rPr>
          <w:rFonts w:ascii="Tahoma" w:hAnsi="Tahoma" w:cs="Tahoma"/>
          <w:sz w:val="20"/>
          <w:szCs w:val="20"/>
        </w:rPr>
      </w:pPr>
      <w:r w:rsidRPr="00DA1273">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2D8EDB9B" w14:textId="77777777" w:rsidR="00DA1273" w:rsidRPr="00DA1273" w:rsidRDefault="00DA1273" w:rsidP="00DA1273">
      <w:pPr>
        <w:jc w:val="center"/>
        <w:rPr>
          <w:rFonts w:ascii="Tahoma" w:hAnsi="Tahoma" w:cs="Tahoma"/>
          <w:b/>
          <w:sz w:val="20"/>
          <w:szCs w:val="20"/>
        </w:rPr>
      </w:pPr>
    </w:p>
    <w:p w14:paraId="5C8B956F"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 12.</w:t>
      </w:r>
    </w:p>
    <w:p w14:paraId="71F0B224" w14:textId="77777777" w:rsidR="00DA1273" w:rsidRPr="00DA1273" w:rsidRDefault="00DA1273" w:rsidP="00DA1273">
      <w:pPr>
        <w:jc w:val="center"/>
        <w:rPr>
          <w:rFonts w:ascii="Tahoma" w:hAnsi="Tahoma" w:cs="Tahoma"/>
          <w:b/>
          <w:sz w:val="20"/>
          <w:szCs w:val="20"/>
        </w:rPr>
      </w:pPr>
      <w:r w:rsidRPr="00DA1273">
        <w:rPr>
          <w:rFonts w:ascii="Tahoma" w:hAnsi="Tahoma" w:cs="Tahoma"/>
          <w:b/>
          <w:sz w:val="20"/>
          <w:szCs w:val="20"/>
        </w:rPr>
        <w:t>Prawo odstąpienia od umowy</w:t>
      </w:r>
    </w:p>
    <w:p w14:paraId="39EF01B8" w14:textId="77777777" w:rsidR="00DA1273" w:rsidRPr="00DA1273" w:rsidRDefault="00DA1273" w:rsidP="00DA1273">
      <w:pPr>
        <w:widowControl/>
        <w:numPr>
          <w:ilvl w:val="0"/>
          <w:numId w:val="424"/>
        </w:numPr>
        <w:tabs>
          <w:tab w:val="left" w:pos="142"/>
          <w:tab w:val="left" w:pos="284"/>
          <w:tab w:val="left" w:pos="426"/>
        </w:tabs>
        <w:autoSpaceDN/>
        <w:ind w:left="357" w:hanging="357"/>
        <w:jc w:val="both"/>
        <w:textAlignment w:val="auto"/>
        <w:rPr>
          <w:rFonts w:ascii="Tahoma" w:hAnsi="Tahoma" w:cs="Tahoma"/>
          <w:sz w:val="20"/>
          <w:szCs w:val="20"/>
        </w:rPr>
      </w:pPr>
      <w:r w:rsidRPr="00DA1273">
        <w:rPr>
          <w:rFonts w:ascii="Tahoma" w:hAnsi="Tahoma" w:cs="Tahoma"/>
          <w:sz w:val="20"/>
          <w:szCs w:val="20"/>
        </w:rPr>
        <w:t>Zamawiającemu przysługuje prawo odstąpienia od umowy, gdy:</w:t>
      </w:r>
    </w:p>
    <w:p w14:paraId="2121C663" w14:textId="77777777" w:rsidR="00DA1273" w:rsidRPr="00DA1273" w:rsidRDefault="00DA1273" w:rsidP="00DA1273">
      <w:pPr>
        <w:pStyle w:val="Lista21"/>
        <w:numPr>
          <w:ilvl w:val="0"/>
          <w:numId w:val="432"/>
        </w:numPr>
        <w:tabs>
          <w:tab w:val="clear" w:pos="360"/>
        </w:tabs>
        <w:autoSpaceDN/>
        <w:ind w:left="714" w:hanging="357"/>
        <w:jc w:val="both"/>
        <w:textAlignment w:val="auto"/>
        <w:rPr>
          <w:rFonts w:ascii="Tahoma" w:hAnsi="Tahoma" w:cs="Tahoma"/>
        </w:rPr>
      </w:pPr>
      <w:r w:rsidRPr="00DA1273">
        <w:rPr>
          <w:rFonts w:ascii="Tahoma" w:hAnsi="Tahoma" w:cs="Tahoma"/>
        </w:rPr>
        <w:t>wykonawca bez uzasadnionych przyczyn nie rozpoczął robót i nie podejmuje ich pomimo wezwania Zamawiającego złożonego na piśmie, w ciągu 7 dni od daty przekazania terenu budowy;</w:t>
      </w:r>
    </w:p>
    <w:p w14:paraId="27C495F0" w14:textId="77777777" w:rsidR="00DA1273" w:rsidRPr="00DA1273" w:rsidRDefault="00DA1273" w:rsidP="00DA1273">
      <w:pPr>
        <w:pStyle w:val="Lista21"/>
        <w:numPr>
          <w:ilvl w:val="0"/>
          <w:numId w:val="432"/>
        </w:numPr>
        <w:tabs>
          <w:tab w:val="clear" w:pos="360"/>
          <w:tab w:val="num" w:pos="720"/>
        </w:tabs>
        <w:autoSpaceDN/>
        <w:ind w:left="714" w:hanging="357"/>
        <w:jc w:val="both"/>
        <w:textAlignment w:val="auto"/>
        <w:rPr>
          <w:rFonts w:ascii="Tahoma" w:hAnsi="Tahoma" w:cs="Tahoma"/>
        </w:rPr>
      </w:pPr>
      <w:r w:rsidRPr="00DA1273">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BB8E716" w14:textId="77777777" w:rsidR="00DA1273" w:rsidRPr="00DA1273" w:rsidRDefault="00DA1273" w:rsidP="00DA1273">
      <w:pPr>
        <w:pStyle w:val="Lista"/>
        <w:numPr>
          <w:ilvl w:val="0"/>
          <w:numId w:val="432"/>
        </w:numPr>
        <w:tabs>
          <w:tab w:val="clear" w:pos="360"/>
          <w:tab w:val="num" w:pos="720"/>
        </w:tabs>
        <w:autoSpaceDN/>
        <w:ind w:left="720"/>
        <w:jc w:val="both"/>
        <w:textAlignment w:val="auto"/>
        <w:rPr>
          <w:rFonts w:ascii="Tahoma" w:hAnsi="Tahoma"/>
          <w:b w:val="0"/>
        </w:rPr>
      </w:pPr>
      <w:r w:rsidRPr="00DA1273">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3F861B19" w14:textId="77777777" w:rsidR="00DA1273" w:rsidRPr="00DA1273" w:rsidRDefault="00DA1273" w:rsidP="00DA1273">
      <w:pPr>
        <w:pStyle w:val="Lista"/>
        <w:numPr>
          <w:ilvl w:val="0"/>
          <w:numId w:val="432"/>
        </w:numPr>
        <w:tabs>
          <w:tab w:val="clear" w:pos="360"/>
          <w:tab w:val="num" w:pos="720"/>
        </w:tabs>
        <w:autoSpaceDN/>
        <w:ind w:left="720"/>
        <w:jc w:val="both"/>
        <w:textAlignment w:val="auto"/>
        <w:rPr>
          <w:rFonts w:ascii="Tahoma" w:hAnsi="Tahoma"/>
          <w:b w:val="0"/>
        </w:rPr>
      </w:pPr>
      <w:r w:rsidRPr="00DA1273">
        <w:rPr>
          <w:rFonts w:ascii="Tahoma" w:hAnsi="Tahoma"/>
          <w:b w:val="0"/>
        </w:rPr>
        <w:t>pomimo podjęcia przez Wykonawcę środków zaradczych, nie jest prawdopodobne, żeby ukończył zadanie w umówionym terminie;</w:t>
      </w:r>
    </w:p>
    <w:p w14:paraId="16CA5B56" w14:textId="77777777" w:rsidR="00DA1273" w:rsidRPr="00DA1273" w:rsidRDefault="00DA1273" w:rsidP="00DA1273">
      <w:pPr>
        <w:pStyle w:val="Lista"/>
        <w:numPr>
          <w:ilvl w:val="0"/>
          <w:numId w:val="432"/>
        </w:numPr>
        <w:tabs>
          <w:tab w:val="clear" w:pos="360"/>
          <w:tab w:val="num" w:pos="720"/>
        </w:tabs>
        <w:autoSpaceDN/>
        <w:ind w:left="720"/>
        <w:jc w:val="both"/>
        <w:textAlignment w:val="auto"/>
        <w:rPr>
          <w:rFonts w:ascii="Tahoma" w:hAnsi="Tahoma"/>
          <w:b w:val="0"/>
        </w:rPr>
      </w:pPr>
      <w:r w:rsidRPr="00DA1273">
        <w:rPr>
          <w:rFonts w:ascii="Tahoma" w:hAnsi="Tahoma"/>
          <w:b w:val="0"/>
        </w:rPr>
        <w:t>wykonawca wprowadził na budowę Podwykonawców lub dalszych Podwykonawców bez akceptacji Zamawiającego;</w:t>
      </w:r>
    </w:p>
    <w:p w14:paraId="6C1EB021" w14:textId="77777777" w:rsidR="00DA1273" w:rsidRPr="00DA1273" w:rsidRDefault="00DA1273" w:rsidP="00DA1273">
      <w:pPr>
        <w:pStyle w:val="Lista"/>
        <w:numPr>
          <w:ilvl w:val="0"/>
          <w:numId w:val="432"/>
        </w:numPr>
        <w:tabs>
          <w:tab w:val="clear" w:pos="360"/>
          <w:tab w:val="num" w:pos="720"/>
        </w:tabs>
        <w:autoSpaceDN/>
        <w:ind w:left="720"/>
        <w:jc w:val="both"/>
        <w:textAlignment w:val="auto"/>
        <w:rPr>
          <w:rFonts w:ascii="Tahoma" w:hAnsi="Tahoma"/>
          <w:b w:val="0"/>
        </w:rPr>
      </w:pPr>
      <w:r w:rsidRPr="00DA1273">
        <w:rPr>
          <w:rFonts w:ascii="Tahoma" w:hAnsi="Tahoma"/>
          <w:b w:val="0"/>
        </w:rPr>
        <w:t>została ogłoszona upadłość lub otwarto likwidację w stosunku do Wykonawcy, za wyjątkiem likwidacji przeprowadzonej w celu przekształcenia formy prawnej jego działalności.</w:t>
      </w:r>
    </w:p>
    <w:p w14:paraId="7057E389" w14:textId="77777777" w:rsidR="00DA1273" w:rsidRPr="00DA1273" w:rsidRDefault="00DA1273" w:rsidP="00DA1273">
      <w:pPr>
        <w:pStyle w:val="Lista"/>
        <w:numPr>
          <w:ilvl w:val="0"/>
          <w:numId w:val="432"/>
        </w:numPr>
        <w:tabs>
          <w:tab w:val="clear" w:pos="360"/>
          <w:tab w:val="num" w:pos="720"/>
        </w:tabs>
        <w:autoSpaceDN/>
        <w:ind w:left="720"/>
        <w:jc w:val="both"/>
        <w:textAlignment w:val="auto"/>
        <w:rPr>
          <w:rFonts w:ascii="Tahoma" w:hAnsi="Tahoma"/>
          <w:b w:val="0"/>
        </w:rPr>
      </w:pPr>
      <w:r w:rsidRPr="00DA1273">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6C10137" w14:textId="77777777" w:rsidR="00DA1273" w:rsidRPr="00DA1273" w:rsidRDefault="00DA1273" w:rsidP="00DA1273">
      <w:pPr>
        <w:widowControl/>
        <w:numPr>
          <w:ilvl w:val="0"/>
          <w:numId w:val="433"/>
        </w:numPr>
        <w:tabs>
          <w:tab w:val="clear" w:pos="1738"/>
        </w:tabs>
        <w:autoSpaceDN/>
        <w:ind w:left="284" w:hanging="284"/>
        <w:jc w:val="both"/>
        <w:textAlignment w:val="auto"/>
        <w:rPr>
          <w:rFonts w:ascii="Tahoma" w:hAnsi="Tahoma" w:cs="Tahoma"/>
          <w:sz w:val="20"/>
          <w:szCs w:val="20"/>
        </w:rPr>
      </w:pPr>
      <w:r w:rsidRPr="00DA1273">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6558A452" w14:textId="77777777" w:rsidR="00DA1273" w:rsidRPr="00DA1273" w:rsidRDefault="00DA1273" w:rsidP="00DA1273">
      <w:pPr>
        <w:widowControl/>
        <w:numPr>
          <w:ilvl w:val="0"/>
          <w:numId w:val="433"/>
        </w:numPr>
        <w:tabs>
          <w:tab w:val="clear" w:pos="1738"/>
        </w:tabs>
        <w:autoSpaceDN/>
        <w:ind w:left="284" w:hanging="284"/>
        <w:jc w:val="both"/>
        <w:textAlignment w:val="auto"/>
        <w:rPr>
          <w:rFonts w:ascii="Tahoma" w:hAnsi="Tahoma" w:cs="Tahoma"/>
          <w:sz w:val="20"/>
          <w:szCs w:val="20"/>
        </w:rPr>
      </w:pPr>
      <w:r w:rsidRPr="00DA1273">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14A4DC0C" w14:textId="77777777" w:rsidR="00DA1273" w:rsidRPr="00DA1273" w:rsidRDefault="00DA1273" w:rsidP="00DA1273">
      <w:pPr>
        <w:widowControl/>
        <w:numPr>
          <w:ilvl w:val="0"/>
          <w:numId w:val="433"/>
        </w:numPr>
        <w:tabs>
          <w:tab w:val="clear" w:pos="1738"/>
        </w:tabs>
        <w:autoSpaceDN/>
        <w:ind w:left="284" w:hanging="284"/>
        <w:jc w:val="both"/>
        <w:textAlignment w:val="auto"/>
        <w:rPr>
          <w:rFonts w:ascii="Tahoma" w:hAnsi="Tahoma" w:cs="Tahoma"/>
          <w:sz w:val="20"/>
          <w:szCs w:val="20"/>
        </w:rPr>
      </w:pPr>
      <w:r w:rsidRPr="00DA1273">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139A6E50" w14:textId="77777777" w:rsidR="00DA1273" w:rsidRPr="00DA1273" w:rsidRDefault="00DA1273" w:rsidP="00DA1273">
      <w:pPr>
        <w:widowControl/>
        <w:numPr>
          <w:ilvl w:val="0"/>
          <w:numId w:val="433"/>
        </w:numPr>
        <w:tabs>
          <w:tab w:val="clear" w:pos="1738"/>
          <w:tab w:val="left" w:pos="336"/>
          <w:tab w:val="left" w:pos="426"/>
          <w:tab w:val="num" w:pos="720"/>
        </w:tabs>
        <w:autoSpaceDN/>
        <w:ind w:left="284" w:hanging="284"/>
        <w:jc w:val="both"/>
        <w:textAlignment w:val="auto"/>
        <w:rPr>
          <w:rFonts w:ascii="Tahoma" w:hAnsi="Tahoma" w:cs="Tahoma"/>
          <w:sz w:val="20"/>
          <w:szCs w:val="20"/>
        </w:rPr>
      </w:pPr>
      <w:r w:rsidRPr="00DA1273">
        <w:rPr>
          <w:rFonts w:ascii="Tahoma" w:hAnsi="Tahoma" w:cs="Tahoma"/>
          <w:sz w:val="20"/>
          <w:szCs w:val="20"/>
        </w:rPr>
        <w:t>W wypadku odstąpienia od umowy Wykonawcę oraz Zamawiającego obciążają następujące obowiązki:</w:t>
      </w:r>
    </w:p>
    <w:p w14:paraId="26869E26" w14:textId="77777777" w:rsidR="00DA1273" w:rsidRPr="00DA1273" w:rsidRDefault="00DA1273" w:rsidP="00DA1273">
      <w:pPr>
        <w:pStyle w:val="Lista21"/>
        <w:numPr>
          <w:ilvl w:val="0"/>
          <w:numId w:val="425"/>
        </w:numPr>
        <w:tabs>
          <w:tab w:val="clear" w:pos="720"/>
          <w:tab w:val="left" w:pos="700"/>
        </w:tabs>
        <w:autoSpaceDN/>
        <w:ind w:left="714" w:hanging="357"/>
        <w:jc w:val="both"/>
        <w:textAlignment w:val="auto"/>
        <w:rPr>
          <w:rFonts w:ascii="Tahoma" w:hAnsi="Tahoma" w:cs="Tahoma"/>
        </w:rPr>
      </w:pPr>
      <w:r w:rsidRPr="00DA1273">
        <w:rPr>
          <w:rFonts w:ascii="Tahoma" w:hAnsi="Tahoma" w:cs="Tahoma"/>
        </w:rPr>
        <w:t>wykonawca zgłosi do dokonania przez Zamawiającego odbioru robót przerwanych, jeżeli odstąpienie od umowy nastąpiło z przyczyn, za które Wykonawca nie odpowiada;</w:t>
      </w:r>
    </w:p>
    <w:p w14:paraId="156DDC4B" w14:textId="77777777" w:rsidR="00DA1273" w:rsidRPr="00DA1273" w:rsidRDefault="00DA1273" w:rsidP="00DA1273">
      <w:pPr>
        <w:widowControl/>
        <w:numPr>
          <w:ilvl w:val="0"/>
          <w:numId w:val="425"/>
        </w:numPr>
        <w:tabs>
          <w:tab w:val="left" w:pos="900"/>
        </w:tabs>
        <w:autoSpaceDN/>
        <w:jc w:val="both"/>
        <w:textAlignment w:val="auto"/>
        <w:rPr>
          <w:rFonts w:ascii="Tahoma" w:hAnsi="Tahoma" w:cs="Tahoma"/>
          <w:sz w:val="20"/>
          <w:szCs w:val="20"/>
        </w:rPr>
      </w:pPr>
      <w:r w:rsidRPr="00DA1273">
        <w:rPr>
          <w:rFonts w:ascii="Tahoma" w:hAnsi="Tahoma" w:cs="Tahoma"/>
          <w:sz w:val="20"/>
          <w:szCs w:val="20"/>
        </w:rPr>
        <w:t>wykonawca zabezpieczy przerwane roboty w zakresie obustronnie uzgodnionym na koszt tej strony, z której to winy nastąpiło odstąpienie od umowy;</w:t>
      </w:r>
    </w:p>
    <w:p w14:paraId="32A8DD79" w14:textId="77777777" w:rsidR="00DA1273" w:rsidRPr="00DA1273" w:rsidRDefault="00DA1273" w:rsidP="00DA1273">
      <w:pPr>
        <w:widowControl/>
        <w:numPr>
          <w:ilvl w:val="0"/>
          <w:numId w:val="425"/>
        </w:numPr>
        <w:tabs>
          <w:tab w:val="left" w:pos="900"/>
        </w:tabs>
        <w:autoSpaceDN/>
        <w:ind w:left="703" w:hanging="343"/>
        <w:jc w:val="both"/>
        <w:textAlignment w:val="auto"/>
        <w:rPr>
          <w:rFonts w:ascii="Tahoma" w:hAnsi="Tahoma" w:cs="Tahoma"/>
          <w:b/>
          <w:bCs/>
          <w:sz w:val="20"/>
          <w:szCs w:val="20"/>
        </w:rPr>
      </w:pPr>
      <w:r w:rsidRPr="00DA1273">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inspektora nadzoru będzie stanowić podstawę wystawienia faktury VAT.</w:t>
      </w:r>
    </w:p>
    <w:p w14:paraId="13453597" w14:textId="77777777" w:rsidR="00DA1273" w:rsidRPr="00DA1273" w:rsidRDefault="00DA1273" w:rsidP="00DA1273">
      <w:pPr>
        <w:tabs>
          <w:tab w:val="left" w:pos="900"/>
        </w:tabs>
        <w:jc w:val="center"/>
        <w:rPr>
          <w:rFonts w:ascii="Tahoma" w:hAnsi="Tahoma" w:cs="Tahoma"/>
          <w:sz w:val="20"/>
          <w:szCs w:val="20"/>
        </w:rPr>
      </w:pPr>
    </w:p>
    <w:p w14:paraId="61259208" w14:textId="77777777" w:rsidR="00DA1273" w:rsidRPr="00DA1273" w:rsidRDefault="00DA1273" w:rsidP="00DA1273">
      <w:pPr>
        <w:jc w:val="center"/>
        <w:rPr>
          <w:rFonts w:ascii="Tahoma" w:hAnsi="Tahoma" w:cs="Tahoma"/>
          <w:b/>
          <w:bCs/>
          <w:sz w:val="20"/>
          <w:szCs w:val="20"/>
        </w:rPr>
      </w:pPr>
      <w:r w:rsidRPr="00DA1273">
        <w:rPr>
          <w:rFonts w:ascii="Tahoma" w:hAnsi="Tahoma" w:cs="Tahoma"/>
          <w:b/>
          <w:bCs/>
          <w:sz w:val="20"/>
          <w:szCs w:val="20"/>
        </w:rPr>
        <w:t>§ 13.</w:t>
      </w:r>
    </w:p>
    <w:p w14:paraId="7960353D" w14:textId="77777777" w:rsidR="00DA1273" w:rsidRPr="00DA1273" w:rsidRDefault="00DA1273" w:rsidP="00DA1273">
      <w:pPr>
        <w:tabs>
          <w:tab w:val="left" w:pos="360"/>
        </w:tabs>
        <w:autoSpaceDE w:val="0"/>
        <w:ind w:left="357" w:hanging="357"/>
        <w:jc w:val="center"/>
        <w:rPr>
          <w:rFonts w:ascii="Tahoma" w:hAnsi="Tahoma" w:cs="Tahoma"/>
          <w:b/>
          <w:bCs/>
          <w:sz w:val="20"/>
          <w:szCs w:val="20"/>
        </w:rPr>
      </w:pPr>
      <w:r w:rsidRPr="00DA1273">
        <w:rPr>
          <w:rFonts w:ascii="Tahoma" w:hAnsi="Tahoma" w:cs="Tahoma"/>
          <w:b/>
          <w:bCs/>
          <w:sz w:val="20"/>
          <w:szCs w:val="20"/>
        </w:rPr>
        <w:t>Zmiany postanowień umowy</w:t>
      </w:r>
    </w:p>
    <w:p w14:paraId="7AE75A6B" w14:textId="77777777" w:rsidR="00DA1273" w:rsidRPr="00DA1273" w:rsidRDefault="00DA1273" w:rsidP="00DA1273">
      <w:pPr>
        <w:widowControl/>
        <w:numPr>
          <w:ilvl w:val="0"/>
          <w:numId w:val="426"/>
        </w:numPr>
        <w:tabs>
          <w:tab w:val="num" w:pos="284"/>
        </w:tabs>
        <w:suppressAutoHyphens w:val="0"/>
        <w:autoSpaceDE w:val="0"/>
        <w:autoSpaceDN/>
        <w:ind w:left="284" w:hanging="284"/>
        <w:jc w:val="both"/>
        <w:textAlignment w:val="auto"/>
        <w:rPr>
          <w:rFonts w:ascii="Tahoma" w:hAnsi="Tahoma" w:cs="Tahoma"/>
          <w:sz w:val="20"/>
          <w:szCs w:val="20"/>
        </w:rPr>
      </w:pPr>
      <w:r w:rsidRPr="00DA1273">
        <w:rPr>
          <w:rFonts w:ascii="Tahoma" w:hAnsi="Tahoma" w:cs="Tahoma"/>
          <w:sz w:val="20"/>
          <w:szCs w:val="20"/>
        </w:rPr>
        <w:t>Zmiana postanowień niniejszej umowy może nastąpić jedynie wtedy, gdy nie jest ona sprzeczna z ustawą Prawo zamówień publicznych.</w:t>
      </w:r>
    </w:p>
    <w:p w14:paraId="1884C56B" w14:textId="77777777" w:rsidR="00DA1273" w:rsidRPr="00DA1273" w:rsidRDefault="00DA1273" w:rsidP="00DA1273">
      <w:pPr>
        <w:widowControl/>
        <w:numPr>
          <w:ilvl w:val="0"/>
          <w:numId w:val="426"/>
        </w:numPr>
        <w:tabs>
          <w:tab w:val="left" w:pos="284"/>
        </w:tabs>
        <w:suppressAutoHyphens w:val="0"/>
        <w:autoSpaceDE w:val="0"/>
        <w:autoSpaceDN/>
        <w:ind w:left="284" w:hanging="284"/>
        <w:jc w:val="both"/>
        <w:textAlignment w:val="auto"/>
        <w:rPr>
          <w:rFonts w:ascii="Tahoma" w:hAnsi="Tahoma" w:cs="Tahoma"/>
          <w:sz w:val="20"/>
          <w:szCs w:val="20"/>
        </w:rPr>
      </w:pPr>
      <w:r w:rsidRPr="00DA1273">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389647CE" w14:textId="77777777" w:rsidR="00DA1273" w:rsidRPr="00DA1273" w:rsidRDefault="00DA1273" w:rsidP="00DA1273">
      <w:pPr>
        <w:widowControl/>
        <w:numPr>
          <w:ilvl w:val="1"/>
          <w:numId w:val="427"/>
        </w:numPr>
        <w:tabs>
          <w:tab w:val="clear" w:pos="540"/>
        </w:tabs>
        <w:suppressAutoHyphens w:val="0"/>
        <w:autoSpaceDN/>
        <w:ind w:hanging="256"/>
        <w:jc w:val="both"/>
        <w:textAlignment w:val="auto"/>
        <w:rPr>
          <w:rFonts w:ascii="Tahoma" w:hAnsi="Tahoma" w:cs="Tahoma"/>
          <w:strike/>
          <w:sz w:val="20"/>
          <w:szCs w:val="20"/>
        </w:rPr>
      </w:pPr>
      <w:r w:rsidRPr="00DA1273">
        <w:rPr>
          <w:rFonts w:ascii="Tahoma" w:hAnsi="Tahoma" w:cs="Tahoma"/>
          <w:bCs/>
          <w:sz w:val="20"/>
          <w:szCs w:val="20"/>
        </w:rPr>
        <w:t xml:space="preserve">Dokonania zmian w dokumentacji projektowej </w:t>
      </w:r>
      <w:r w:rsidRPr="00DA1273">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DA1273">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DA1273">
        <w:rPr>
          <w:rFonts w:ascii="Tahoma" w:hAnsi="Tahoma" w:cs="Tahoma"/>
          <w:sz w:val="20"/>
          <w:szCs w:val="20"/>
        </w:rPr>
        <w:t>. Wprowadzenie zmian będzie możliwe tylko pod następującymi warunkami:</w:t>
      </w:r>
    </w:p>
    <w:p w14:paraId="784D6A92" w14:textId="77777777" w:rsidR="00DA1273" w:rsidRPr="00DA1273" w:rsidRDefault="00DA1273" w:rsidP="00DA1273">
      <w:pPr>
        <w:ind w:left="993" w:hanging="284"/>
        <w:rPr>
          <w:rFonts w:ascii="Tahoma" w:hAnsi="Tahoma" w:cs="Tahoma"/>
          <w:sz w:val="20"/>
          <w:szCs w:val="20"/>
        </w:rPr>
      </w:pPr>
      <w:r w:rsidRPr="00DA1273">
        <w:rPr>
          <w:rFonts w:ascii="Tahoma" w:hAnsi="Tahoma" w:cs="Tahoma"/>
          <w:sz w:val="20"/>
          <w:szCs w:val="20"/>
        </w:rPr>
        <w:t>a)</w:t>
      </w:r>
      <w:r w:rsidRPr="00DA1273">
        <w:rPr>
          <w:rFonts w:ascii="Tahoma" w:hAnsi="Tahoma" w:cs="Tahoma"/>
          <w:sz w:val="20"/>
          <w:szCs w:val="20"/>
        </w:rPr>
        <w:tab/>
        <w:t>nie spowodują zmiany ceny;</w:t>
      </w:r>
    </w:p>
    <w:p w14:paraId="4CFE60D8" w14:textId="77777777" w:rsidR="00DA1273" w:rsidRPr="00DA1273" w:rsidRDefault="00DA1273" w:rsidP="00DA1273">
      <w:pPr>
        <w:ind w:left="993" w:hanging="284"/>
        <w:rPr>
          <w:rFonts w:ascii="Tahoma" w:hAnsi="Tahoma" w:cs="Tahoma"/>
          <w:sz w:val="20"/>
          <w:szCs w:val="20"/>
        </w:rPr>
      </w:pPr>
      <w:r w:rsidRPr="00DA1273">
        <w:rPr>
          <w:rFonts w:ascii="Tahoma" w:hAnsi="Tahoma" w:cs="Tahoma"/>
          <w:sz w:val="20"/>
          <w:szCs w:val="20"/>
        </w:rPr>
        <w:t>b)</w:t>
      </w:r>
      <w:r w:rsidRPr="00DA1273">
        <w:rPr>
          <w:rFonts w:ascii="Tahoma" w:hAnsi="Tahoma" w:cs="Tahoma"/>
          <w:sz w:val="20"/>
          <w:szCs w:val="20"/>
        </w:rPr>
        <w:tab/>
        <w:t>zostaną zaakceptowane przez projektanta, inspektora nadzoru, Zamawiającego;</w:t>
      </w:r>
    </w:p>
    <w:p w14:paraId="55D61768" w14:textId="77777777" w:rsidR="00DA1273" w:rsidRPr="00DA1273" w:rsidRDefault="00DA1273" w:rsidP="00DA1273">
      <w:pPr>
        <w:ind w:left="993" w:hanging="284"/>
        <w:jc w:val="both"/>
        <w:rPr>
          <w:rFonts w:ascii="Tahoma" w:hAnsi="Tahoma" w:cs="Tahoma"/>
          <w:sz w:val="20"/>
          <w:szCs w:val="20"/>
        </w:rPr>
      </w:pPr>
      <w:r w:rsidRPr="00DA1273">
        <w:rPr>
          <w:rFonts w:ascii="Tahoma" w:hAnsi="Tahoma" w:cs="Tahoma"/>
          <w:sz w:val="20"/>
          <w:szCs w:val="20"/>
        </w:rPr>
        <w:t>c)</w:t>
      </w:r>
      <w:r w:rsidRPr="00DA1273">
        <w:rPr>
          <w:rFonts w:ascii="Tahoma" w:hAnsi="Tahoma" w:cs="Tahoma"/>
          <w:sz w:val="20"/>
          <w:szCs w:val="20"/>
        </w:rPr>
        <w:tab/>
        <w:t>materiały posiadać będą co najmniej takie same parametry jakościowe i cechy użytkowe jak te, dobrane w projekcie;</w:t>
      </w:r>
    </w:p>
    <w:p w14:paraId="114CE1ED" w14:textId="77777777" w:rsidR="00DA1273" w:rsidRPr="00DA1273" w:rsidRDefault="00DA1273" w:rsidP="00DA1273">
      <w:pPr>
        <w:ind w:left="993" w:hanging="284"/>
        <w:jc w:val="both"/>
        <w:rPr>
          <w:rFonts w:ascii="Tahoma" w:hAnsi="Tahoma" w:cs="Tahoma"/>
          <w:sz w:val="20"/>
          <w:szCs w:val="20"/>
        </w:rPr>
      </w:pPr>
      <w:r w:rsidRPr="00DA1273">
        <w:rPr>
          <w:rFonts w:ascii="Tahoma" w:hAnsi="Tahoma" w:cs="Tahoma"/>
          <w:sz w:val="20"/>
          <w:szCs w:val="20"/>
        </w:rPr>
        <w:t>d)</w:t>
      </w:r>
      <w:r w:rsidRPr="00DA1273">
        <w:rPr>
          <w:rFonts w:ascii="Tahoma" w:hAnsi="Tahoma" w:cs="Tahoma"/>
          <w:sz w:val="20"/>
          <w:szCs w:val="20"/>
        </w:rPr>
        <w:tab/>
        <w:t>wykonawca na swój koszt naniesie zmiany w dokumentacji projektowej oraz przeprowadzi odpowiednie obliczenia o ile Zamawiający  uzna je za konieczne.</w:t>
      </w:r>
    </w:p>
    <w:p w14:paraId="4D83FF36" w14:textId="77777777" w:rsidR="00DA1273" w:rsidRPr="00DA1273" w:rsidRDefault="00DA1273" w:rsidP="00DA1273">
      <w:pPr>
        <w:tabs>
          <w:tab w:val="left" w:pos="709"/>
        </w:tabs>
        <w:autoSpaceDE w:val="0"/>
        <w:ind w:left="709"/>
        <w:jc w:val="both"/>
        <w:rPr>
          <w:rFonts w:ascii="Tahoma" w:hAnsi="Tahoma" w:cs="Tahoma"/>
          <w:bCs/>
          <w:sz w:val="20"/>
          <w:szCs w:val="20"/>
        </w:rPr>
      </w:pPr>
      <w:r w:rsidRPr="00DA1273">
        <w:rPr>
          <w:rFonts w:ascii="Tahoma" w:hAnsi="Tahoma" w:cs="Tahoma"/>
          <w:bCs/>
          <w:sz w:val="20"/>
          <w:szCs w:val="20"/>
        </w:rPr>
        <w:t>Zmiany te nie wymagają zawarcia aneksu do umowy.</w:t>
      </w:r>
    </w:p>
    <w:p w14:paraId="5BE2AAB5" w14:textId="77777777" w:rsidR="00DA1273" w:rsidRPr="00DA1273" w:rsidRDefault="00DA1273" w:rsidP="00DA1273">
      <w:pPr>
        <w:widowControl/>
        <w:numPr>
          <w:ilvl w:val="0"/>
          <w:numId w:val="428"/>
        </w:numPr>
        <w:tabs>
          <w:tab w:val="clear" w:pos="720"/>
        </w:tabs>
        <w:suppressAutoHyphens w:val="0"/>
        <w:autoSpaceDE w:val="0"/>
        <w:autoSpaceDN/>
        <w:ind w:left="567" w:hanging="283"/>
        <w:jc w:val="both"/>
        <w:textAlignment w:val="auto"/>
        <w:rPr>
          <w:rFonts w:ascii="Tahoma" w:hAnsi="Tahoma" w:cs="Tahoma"/>
          <w:sz w:val="20"/>
          <w:szCs w:val="20"/>
        </w:rPr>
      </w:pPr>
      <w:r w:rsidRPr="00DA1273">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21BBD7C5" w14:textId="77777777" w:rsidR="00DA1273" w:rsidRPr="00DA1273" w:rsidRDefault="00DA1273" w:rsidP="00DA1273">
      <w:pPr>
        <w:widowControl/>
        <w:numPr>
          <w:ilvl w:val="0"/>
          <w:numId w:val="428"/>
        </w:numPr>
        <w:tabs>
          <w:tab w:val="clear" w:pos="720"/>
        </w:tabs>
        <w:suppressAutoHyphens w:val="0"/>
        <w:autoSpaceDN/>
        <w:ind w:left="567" w:hanging="283"/>
        <w:jc w:val="both"/>
        <w:textAlignment w:val="auto"/>
        <w:rPr>
          <w:rFonts w:ascii="Tahoma" w:hAnsi="Tahoma" w:cs="Tahoma"/>
          <w:sz w:val="20"/>
          <w:szCs w:val="20"/>
        </w:rPr>
      </w:pPr>
      <w:r w:rsidRPr="00DA1273">
        <w:rPr>
          <w:rFonts w:ascii="Tahoma" w:hAnsi="Tahoma" w:cs="Tahoma"/>
          <w:sz w:val="20"/>
          <w:szCs w:val="20"/>
        </w:rPr>
        <w:t>Zmiany, rezygnacji, bądź wprowadzenia podwykonawcy w trakcie realizacji; jeżeli zmiana lub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 / części zamówienia realizowanego w podwykonawstwie, który nie został wskazany w Ofercie, stanowi zmianę umowy i musi być poprzedzona zawarciem aneksu do umowy. Zmiana poprzez rezygnację ze wskazanego w Ofercie zakresu / części zamówienia nie stanowi zmiany umowy i nie jest wymagane zawarcie aneksu do umowy. Zmiana, rezygnacja lub wprowadzenie dalszego Podwykonawcy nie stanowi zmiany umowy i nie jest wymagane zawarcie aneksu do umowy.</w:t>
      </w:r>
    </w:p>
    <w:p w14:paraId="3E515744" w14:textId="77777777" w:rsidR="00DA1273" w:rsidRPr="00DA1273" w:rsidRDefault="00DA1273" w:rsidP="00DA1273">
      <w:pPr>
        <w:widowControl/>
        <w:numPr>
          <w:ilvl w:val="0"/>
          <w:numId w:val="428"/>
        </w:numPr>
        <w:tabs>
          <w:tab w:val="clear" w:pos="720"/>
        </w:tabs>
        <w:suppressAutoHyphens w:val="0"/>
        <w:autoSpaceDN/>
        <w:ind w:left="567" w:hanging="283"/>
        <w:jc w:val="both"/>
        <w:textAlignment w:val="auto"/>
        <w:rPr>
          <w:rFonts w:ascii="Tahoma" w:hAnsi="Tahoma" w:cs="Tahoma"/>
          <w:sz w:val="20"/>
          <w:szCs w:val="20"/>
        </w:rPr>
      </w:pPr>
      <w:r w:rsidRPr="00DA1273">
        <w:rPr>
          <w:rFonts w:ascii="Tahoma" w:hAnsi="Tahoma" w:cs="Tahoma"/>
          <w:sz w:val="20"/>
          <w:szCs w:val="20"/>
        </w:rPr>
        <w:t>Zmiany w zakresie terminu wykonania robót w przypadku wystąpienia okoliczności powodujących utrudnienia w prowadzeniu robót, a utrudnienia te będą niezależne od wykonawcy i będą miały bezpośredni wpływ na prowadzenie robót budowlanych (np.: awarie niezależne od wykonawcy, działania siły wyższej, wady lub braki w dokumentacji projektowej, konferencje, egzaminy,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w:t>
      </w:r>
    </w:p>
    <w:p w14:paraId="518D961B" w14:textId="77777777" w:rsidR="00DA1273" w:rsidRPr="00DA1273" w:rsidRDefault="00DA1273" w:rsidP="00DA1273">
      <w:pPr>
        <w:widowControl/>
        <w:numPr>
          <w:ilvl w:val="0"/>
          <w:numId w:val="429"/>
        </w:numPr>
        <w:tabs>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Zmianie podlegają także inne postanowienia w stosunku do treści oferty, jeżeli konieczność wprowadzenia takich zmian wynika z następujących okoliczności:</w:t>
      </w:r>
    </w:p>
    <w:p w14:paraId="3FC471CF" w14:textId="77777777" w:rsidR="00DA1273" w:rsidRPr="00DA1273" w:rsidRDefault="00DA1273" w:rsidP="00DA1273">
      <w:pPr>
        <w:widowControl/>
        <w:numPr>
          <w:ilvl w:val="0"/>
          <w:numId w:val="431"/>
        </w:numPr>
        <w:tabs>
          <w:tab w:val="clear" w:pos="720"/>
        </w:tabs>
        <w:suppressAutoHyphens w:val="0"/>
        <w:autoSpaceDN/>
        <w:ind w:left="567" w:hanging="283"/>
        <w:jc w:val="both"/>
        <w:textAlignment w:val="auto"/>
        <w:rPr>
          <w:rFonts w:ascii="Tahoma" w:hAnsi="Tahoma" w:cs="Tahoma"/>
          <w:sz w:val="20"/>
          <w:szCs w:val="20"/>
        </w:rPr>
      </w:pPr>
      <w:r w:rsidRPr="00DA1273">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6E4EF088" w14:textId="77777777" w:rsidR="00DA1273" w:rsidRPr="00DA1273" w:rsidRDefault="00DA1273" w:rsidP="00DA1273">
      <w:pPr>
        <w:widowControl/>
        <w:numPr>
          <w:ilvl w:val="0"/>
          <w:numId w:val="431"/>
        </w:numPr>
        <w:tabs>
          <w:tab w:val="clear" w:pos="720"/>
        </w:tabs>
        <w:suppressAutoHyphens w:val="0"/>
        <w:autoSpaceDN/>
        <w:ind w:left="567" w:hanging="283"/>
        <w:jc w:val="both"/>
        <w:textAlignment w:val="auto"/>
        <w:rPr>
          <w:rFonts w:ascii="Tahoma" w:hAnsi="Tahoma" w:cs="Tahoma"/>
          <w:sz w:val="20"/>
          <w:szCs w:val="20"/>
        </w:rPr>
      </w:pPr>
      <w:r w:rsidRPr="00DA1273">
        <w:rPr>
          <w:rFonts w:ascii="Tahoma" w:hAnsi="Tahoma" w:cs="Tahoma"/>
          <w:sz w:val="20"/>
          <w:szCs w:val="20"/>
        </w:rPr>
        <w:t>Zmiana nazwy wykonawcy / zamawiającego lub nastąpi przekształcenie organizacyjne wykonawcy / zamawiającego – zmiana wymaga zawarcia aneksu do umowy.</w:t>
      </w:r>
    </w:p>
    <w:p w14:paraId="656E858B" w14:textId="77777777" w:rsidR="00DA1273" w:rsidRPr="00DA1273" w:rsidRDefault="00DA1273" w:rsidP="00DA1273">
      <w:pPr>
        <w:widowControl/>
        <w:numPr>
          <w:ilvl w:val="0"/>
          <w:numId w:val="430"/>
        </w:numPr>
        <w:tabs>
          <w:tab w:val="clear" w:pos="360"/>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Zmiany postanowień umowy następują zgodnie z zasadami określonymi w umowie oraz przy zastosowaniu przepisów ustawy Prawo zamówień publicznych i nie mogą prowadzić do zmiany charakteru umowy.</w:t>
      </w:r>
    </w:p>
    <w:p w14:paraId="5C061450" w14:textId="77777777" w:rsidR="00DA1273" w:rsidRPr="00DA1273" w:rsidRDefault="00DA1273" w:rsidP="00DA1273">
      <w:pPr>
        <w:widowControl/>
        <w:numPr>
          <w:ilvl w:val="0"/>
          <w:numId w:val="430"/>
        </w:numPr>
        <w:tabs>
          <w:tab w:val="clear" w:pos="360"/>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704633B3" w14:textId="77777777" w:rsidR="00DA1273" w:rsidRPr="00DA1273" w:rsidRDefault="00DA1273" w:rsidP="00DA1273">
      <w:pPr>
        <w:widowControl/>
        <w:numPr>
          <w:ilvl w:val="0"/>
          <w:numId w:val="430"/>
        </w:numPr>
        <w:tabs>
          <w:tab w:val="clear" w:pos="360"/>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503A56C8" w14:textId="77777777" w:rsidR="00DA1273" w:rsidRPr="00DA1273" w:rsidRDefault="00DA1273" w:rsidP="00DA1273">
      <w:pPr>
        <w:widowControl/>
        <w:numPr>
          <w:ilvl w:val="0"/>
          <w:numId w:val="430"/>
        </w:numPr>
        <w:tabs>
          <w:tab w:val="clear" w:pos="360"/>
          <w:tab w:val="num" w:pos="284"/>
        </w:tabs>
        <w:suppressAutoHyphens w:val="0"/>
        <w:autoSpaceDN/>
        <w:ind w:left="284" w:hanging="284"/>
        <w:jc w:val="both"/>
        <w:textAlignment w:val="auto"/>
        <w:rPr>
          <w:rFonts w:ascii="Tahoma" w:hAnsi="Tahoma" w:cs="Tahoma"/>
          <w:sz w:val="20"/>
          <w:szCs w:val="20"/>
        </w:rPr>
      </w:pPr>
      <w:r w:rsidRPr="00DA1273">
        <w:rPr>
          <w:rFonts w:ascii="Tahoma" w:hAnsi="Tahoma" w:cs="Tahoma"/>
          <w:sz w:val="20"/>
          <w:szCs w:val="20"/>
        </w:rPr>
        <w:t>Zmiana umowy dokonana z naruszeniem przepisów ustawy Prawo zamówień publicznych jest nieważna.</w:t>
      </w:r>
    </w:p>
    <w:p w14:paraId="77001750" w14:textId="77777777" w:rsidR="00DA1273" w:rsidRPr="00DA1273" w:rsidRDefault="00DA1273" w:rsidP="00DA1273">
      <w:pPr>
        <w:pStyle w:val="Tekstpodstawowy21"/>
        <w:spacing w:line="240" w:lineRule="auto"/>
        <w:rPr>
          <w:rFonts w:ascii="Tahoma" w:hAnsi="Tahoma" w:cs="Tahoma"/>
          <w:b/>
        </w:rPr>
      </w:pPr>
    </w:p>
    <w:p w14:paraId="598B5318" w14:textId="77777777" w:rsidR="00DA1273" w:rsidRPr="00DA1273" w:rsidRDefault="00DA1273" w:rsidP="00DA1273">
      <w:pPr>
        <w:pStyle w:val="Tekstpodstawowy21"/>
        <w:spacing w:line="240" w:lineRule="auto"/>
        <w:jc w:val="center"/>
        <w:rPr>
          <w:rFonts w:ascii="Tahoma" w:hAnsi="Tahoma" w:cs="Tahoma"/>
          <w:b/>
        </w:rPr>
      </w:pPr>
    </w:p>
    <w:p w14:paraId="50FFA373" w14:textId="77777777" w:rsidR="00DA1273" w:rsidRPr="00DA1273" w:rsidRDefault="00DA1273" w:rsidP="00DA1273">
      <w:pPr>
        <w:pStyle w:val="Tekstpodstawowy21"/>
        <w:spacing w:line="240" w:lineRule="auto"/>
        <w:jc w:val="center"/>
        <w:rPr>
          <w:rFonts w:ascii="Tahoma" w:hAnsi="Tahoma" w:cs="Tahoma"/>
          <w:b/>
        </w:rPr>
      </w:pPr>
      <w:r w:rsidRPr="00DA1273">
        <w:rPr>
          <w:rFonts w:ascii="Tahoma" w:hAnsi="Tahoma" w:cs="Tahoma"/>
          <w:b/>
        </w:rPr>
        <w:t>§ 14.</w:t>
      </w:r>
    </w:p>
    <w:p w14:paraId="7A2E438C" w14:textId="77777777" w:rsidR="00DA1273" w:rsidRPr="00DA1273" w:rsidRDefault="00DA1273" w:rsidP="00DA1273">
      <w:pPr>
        <w:pStyle w:val="Tekstpodstawowy21"/>
        <w:spacing w:line="240" w:lineRule="auto"/>
        <w:jc w:val="center"/>
        <w:rPr>
          <w:rFonts w:ascii="Tahoma" w:hAnsi="Tahoma" w:cs="Tahoma"/>
          <w:b/>
        </w:rPr>
      </w:pPr>
      <w:r w:rsidRPr="00DA1273">
        <w:rPr>
          <w:rFonts w:ascii="Tahoma" w:hAnsi="Tahoma" w:cs="Tahoma"/>
          <w:b/>
        </w:rPr>
        <w:t>Postanowienia końcowe</w:t>
      </w:r>
    </w:p>
    <w:p w14:paraId="5BE24AB8" w14:textId="77777777" w:rsidR="00DA1273" w:rsidRPr="00DA1273" w:rsidRDefault="00DA1273" w:rsidP="00DA1273">
      <w:pPr>
        <w:widowControl/>
        <w:numPr>
          <w:ilvl w:val="0"/>
          <w:numId w:val="423"/>
        </w:numPr>
        <w:tabs>
          <w:tab w:val="left" w:pos="360"/>
          <w:tab w:val="num" w:pos="1440"/>
        </w:tabs>
        <w:autoSpaceDN/>
        <w:ind w:hanging="367"/>
        <w:jc w:val="both"/>
        <w:textAlignment w:val="auto"/>
        <w:rPr>
          <w:rFonts w:ascii="Tahoma" w:hAnsi="Tahoma" w:cs="Tahoma"/>
          <w:sz w:val="20"/>
          <w:szCs w:val="20"/>
        </w:rPr>
      </w:pPr>
      <w:r w:rsidRPr="00DA1273">
        <w:rPr>
          <w:rFonts w:ascii="Tahoma" w:hAnsi="Tahoma" w:cs="Tahoma"/>
          <w:sz w:val="20"/>
          <w:szCs w:val="20"/>
        </w:rPr>
        <w:t>W sprawach nieuregulowanych w niniejszej umowie mają zastosowanie przepisy ustaw: Prawo zamówień publicznych, Prawo budowlane, Kodeks cywilny.</w:t>
      </w:r>
    </w:p>
    <w:p w14:paraId="13594E3C" w14:textId="77777777" w:rsidR="00DA1273" w:rsidRPr="00DA1273" w:rsidRDefault="00DA1273" w:rsidP="00DA1273">
      <w:pPr>
        <w:widowControl/>
        <w:numPr>
          <w:ilvl w:val="0"/>
          <w:numId w:val="423"/>
        </w:numPr>
        <w:tabs>
          <w:tab w:val="left" w:pos="360"/>
          <w:tab w:val="num" w:pos="1440"/>
        </w:tabs>
        <w:autoSpaceDN/>
        <w:ind w:hanging="367"/>
        <w:jc w:val="both"/>
        <w:textAlignment w:val="auto"/>
        <w:rPr>
          <w:rFonts w:ascii="Tahoma" w:hAnsi="Tahoma" w:cs="Tahoma"/>
          <w:sz w:val="20"/>
          <w:szCs w:val="20"/>
        </w:rPr>
      </w:pPr>
      <w:r w:rsidRPr="00DA1273">
        <w:rPr>
          <w:rFonts w:ascii="Tahoma" w:hAnsi="Tahoma" w:cs="Tahoma"/>
          <w:sz w:val="20"/>
          <w:szCs w:val="20"/>
        </w:rPr>
        <w:t>Właściwym do rozpoznania sporów wynikłych na tle realizacji niniejszej umowy jest Sąd Powszechny właściwy ze względu na siedzibę Zamawiającego.</w:t>
      </w:r>
    </w:p>
    <w:p w14:paraId="641B2205" w14:textId="77777777" w:rsidR="00DA1273" w:rsidRPr="00DA1273" w:rsidRDefault="00DA1273" w:rsidP="00DA1273">
      <w:pPr>
        <w:widowControl/>
        <w:numPr>
          <w:ilvl w:val="0"/>
          <w:numId w:val="423"/>
        </w:numPr>
        <w:tabs>
          <w:tab w:val="left" w:pos="360"/>
          <w:tab w:val="num" w:pos="1440"/>
        </w:tabs>
        <w:autoSpaceDN/>
        <w:ind w:hanging="367"/>
        <w:jc w:val="both"/>
        <w:textAlignment w:val="auto"/>
        <w:rPr>
          <w:rFonts w:ascii="Tahoma" w:hAnsi="Tahoma" w:cs="Tahoma"/>
          <w:sz w:val="20"/>
          <w:szCs w:val="20"/>
        </w:rPr>
      </w:pPr>
      <w:r w:rsidRPr="00DA1273">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7FF50BEE" w14:textId="77777777" w:rsidR="00DA1273" w:rsidRPr="00DA1273" w:rsidRDefault="00DA1273" w:rsidP="00DA1273">
      <w:pPr>
        <w:widowControl/>
        <w:numPr>
          <w:ilvl w:val="0"/>
          <w:numId w:val="423"/>
        </w:numPr>
        <w:tabs>
          <w:tab w:val="left" w:pos="360"/>
          <w:tab w:val="num" w:pos="1440"/>
          <w:tab w:val="left" w:pos="3246"/>
        </w:tabs>
        <w:autoSpaceDN/>
        <w:ind w:hanging="344"/>
        <w:jc w:val="both"/>
        <w:textAlignment w:val="auto"/>
        <w:rPr>
          <w:rFonts w:ascii="Tahoma" w:hAnsi="Tahoma" w:cs="Tahoma"/>
          <w:sz w:val="20"/>
          <w:szCs w:val="20"/>
        </w:rPr>
      </w:pPr>
      <w:r w:rsidRPr="00DA1273">
        <w:rPr>
          <w:rFonts w:ascii="Tahoma" w:hAnsi="Tahoma" w:cs="Tahoma"/>
          <w:sz w:val="20"/>
          <w:szCs w:val="20"/>
        </w:rPr>
        <w:t>Załącznikami do niniejszej umowy są:</w:t>
      </w:r>
    </w:p>
    <w:p w14:paraId="76D79BCC" w14:textId="77777777" w:rsidR="00DA1273" w:rsidRPr="00DA1273" w:rsidRDefault="00DA1273" w:rsidP="00DA1273">
      <w:pPr>
        <w:widowControl/>
        <w:numPr>
          <w:ilvl w:val="0"/>
          <w:numId w:val="434"/>
        </w:numPr>
        <w:autoSpaceDN/>
        <w:textAlignment w:val="auto"/>
        <w:rPr>
          <w:rFonts w:ascii="Tahoma" w:hAnsi="Tahoma" w:cs="Tahoma"/>
          <w:sz w:val="20"/>
          <w:szCs w:val="20"/>
        </w:rPr>
      </w:pPr>
      <w:r w:rsidRPr="00DA1273">
        <w:rPr>
          <w:rFonts w:ascii="Tahoma" w:hAnsi="Tahoma" w:cs="Tahoma"/>
          <w:sz w:val="20"/>
          <w:szCs w:val="20"/>
        </w:rPr>
        <w:t>oferta Wykonawcy wraz z załącznikami;</w:t>
      </w:r>
    </w:p>
    <w:p w14:paraId="4880E881" w14:textId="77777777" w:rsidR="00DA1273" w:rsidRPr="00DA1273" w:rsidRDefault="00DA1273" w:rsidP="00DA1273">
      <w:pPr>
        <w:pStyle w:val="Tekstpodstawowy21"/>
        <w:numPr>
          <w:ilvl w:val="0"/>
          <w:numId w:val="434"/>
        </w:numPr>
        <w:tabs>
          <w:tab w:val="num" w:pos="720"/>
        </w:tabs>
        <w:autoSpaceDN/>
        <w:spacing w:line="240" w:lineRule="auto"/>
        <w:jc w:val="left"/>
        <w:textAlignment w:val="auto"/>
        <w:rPr>
          <w:rFonts w:ascii="Tahoma" w:hAnsi="Tahoma" w:cs="Tahoma"/>
        </w:rPr>
      </w:pPr>
      <w:r w:rsidRPr="00DA1273">
        <w:rPr>
          <w:rFonts w:ascii="Tahoma" w:hAnsi="Tahoma" w:cs="Tahoma"/>
        </w:rPr>
        <w:t>specyfikacja istotnych warunków zamówienia wraz z załącznikami;</w:t>
      </w:r>
    </w:p>
    <w:p w14:paraId="14647F66" w14:textId="77777777" w:rsidR="00DA1273" w:rsidRPr="00DA1273" w:rsidRDefault="00DA1273" w:rsidP="00DA1273">
      <w:pPr>
        <w:widowControl/>
        <w:numPr>
          <w:ilvl w:val="0"/>
          <w:numId w:val="434"/>
        </w:numPr>
        <w:tabs>
          <w:tab w:val="num" w:pos="720"/>
        </w:tabs>
        <w:autoSpaceDN/>
        <w:jc w:val="both"/>
        <w:textAlignment w:val="auto"/>
        <w:rPr>
          <w:rFonts w:ascii="Tahoma" w:hAnsi="Tahoma" w:cs="Tahoma"/>
          <w:bCs/>
          <w:sz w:val="20"/>
          <w:szCs w:val="20"/>
        </w:rPr>
      </w:pPr>
      <w:r w:rsidRPr="00DA1273">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50 000,00 zł;</w:t>
      </w:r>
    </w:p>
    <w:p w14:paraId="6E781A0F" w14:textId="77777777" w:rsidR="00DA1273" w:rsidRPr="00DA1273" w:rsidRDefault="00DA1273" w:rsidP="00DA1273">
      <w:pPr>
        <w:widowControl/>
        <w:numPr>
          <w:ilvl w:val="0"/>
          <w:numId w:val="434"/>
        </w:numPr>
        <w:tabs>
          <w:tab w:val="num" w:pos="720"/>
        </w:tabs>
        <w:autoSpaceDN/>
        <w:jc w:val="both"/>
        <w:textAlignment w:val="auto"/>
        <w:rPr>
          <w:rFonts w:ascii="Tahoma" w:hAnsi="Tahoma" w:cs="Tahoma"/>
          <w:bCs/>
          <w:sz w:val="20"/>
          <w:szCs w:val="20"/>
        </w:rPr>
      </w:pPr>
      <w:r w:rsidRPr="00DA1273">
        <w:rPr>
          <w:rFonts w:ascii="Tahoma" w:hAnsi="Tahoma" w:cs="Tahoma"/>
          <w:sz w:val="20"/>
          <w:szCs w:val="20"/>
        </w:rPr>
        <w:t>umowa regulująca współpracę Wykonawców, którzy zobowiązali się do wspólnego wykonania niniejszej umowy;</w:t>
      </w:r>
      <w:r w:rsidRPr="00DA1273">
        <w:rPr>
          <w:rFonts w:ascii="Tahoma" w:hAnsi="Tahoma" w:cs="Tahoma"/>
          <w:sz w:val="20"/>
          <w:szCs w:val="20"/>
          <w:vertAlign w:val="superscript"/>
        </w:rPr>
        <w:t>1)</w:t>
      </w:r>
    </w:p>
    <w:p w14:paraId="108C9F86" w14:textId="77777777" w:rsidR="00DA1273" w:rsidRPr="00DA1273" w:rsidRDefault="00DA1273" w:rsidP="00DA1273">
      <w:pPr>
        <w:widowControl/>
        <w:numPr>
          <w:ilvl w:val="0"/>
          <w:numId w:val="434"/>
        </w:numPr>
        <w:tabs>
          <w:tab w:val="num" w:pos="720"/>
        </w:tabs>
        <w:autoSpaceDN/>
        <w:jc w:val="both"/>
        <w:textAlignment w:val="auto"/>
        <w:rPr>
          <w:rFonts w:ascii="Tahoma" w:hAnsi="Tahoma" w:cs="Tahoma"/>
          <w:bCs/>
          <w:sz w:val="20"/>
          <w:szCs w:val="20"/>
        </w:rPr>
      </w:pPr>
      <w:r w:rsidRPr="00DA1273">
        <w:rPr>
          <w:rFonts w:ascii="Tahoma" w:hAnsi="Tahoma" w:cs="Tahoma"/>
          <w:bCs/>
          <w:sz w:val="20"/>
          <w:szCs w:val="20"/>
        </w:rPr>
        <w:t>Lista Pracowników przeznaczonych do realizacji zamówienia.</w:t>
      </w:r>
    </w:p>
    <w:p w14:paraId="7DD084B5" w14:textId="77777777" w:rsidR="00DA1273" w:rsidRPr="00DA1273" w:rsidRDefault="00DA1273" w:rsidP="00DA1273">
      <w:pPr>
        <w:widowControl/>
        <w:numPr>
          <w:ilvl w:val="0"/>
          <w:numId w:val="423"/>
        </w:numPr>
        <w:tabs>
          <w:tab w:val="left" w:pos="360"/>
          <w:tab w:val="num" w:pos="1440"/>
          <w:tab w:val="left" w:pos="3246"/>
        </w:tabs>
        <w:autoSpaceDN/>
        <w:ind w:hanging="344"/>
        <w:jc w:val="both"/>
        <w:textAlignment w:val="auto"/>
        <w:rPr>
          <w:rFonts w:ascii="Tahoma" w:hAnsi="Tahoma" w:cs="Tahoma"/>
          <w:sz w:val="20"/>
          <w:szCs w:val="20"/>
        </w:rPr>
      </w:pPr>
      <w:r w:rsidRPr="00DA1273">
        <w:rPr>
          <w:rFonts w:ascii="Tahoma" w:hAnsi="Tahoma" w:cs="Tahoma"/>
          <w:sz w:val="20"/>
          <w:szCs w:val="20"/>
        </w:rPr>
        <w:t>Umowę sporządzono w dwóch jednobrzmiących egzemplarzach, po jednym dla Zamawiającego i Wykonawcy.</w:t>
      </w:r>
    </w:p>
    <w:p w14:paraId="43801A53" w14:textId="77777777" w:rsidR="00DA1273" w:rsidRPr="00DA1273" w:rsidRDefault="00DA1273" w:rsidP="00DA1273">
      <w:pPr>
        <w:pStyle w:val="Tekstpodstawowy21"/>
        <w:spacing w:line="240" w:lineRule="auto"/>
        <w:rPr>
          <w:rFonts w:ascii="Tahoma" w:hAnsi="Tahoma" w:cs="Tahoma"/>
        </w:rPr>
      </w:pPr>
    </w:p>
    <w:p w14:paraId="247EC4AF" w14:textId="77777777" w:rsidR="00DA1273" w:rsidRPr="00DA1273" w:rsidRDefault="00DA1273" w:rsidP="00DA1273">
      <w:pPr>
        <w:pStyle w:val="Tekstpodstawowy21"/>
        <w:spacing w:line="240" w:lineRule="auto"/>
        <w:rPr>
          <w:rFonts w:ascii="Tahoma" w:hAnsi="Tahoma" w:cs="Tahoma"/>
        </w:rPr>
      </w:pPr>
    </w:p>
    <w:p w14:paraId="2E4C41F2" w14:textId="77777777" w:rsidR="00DA1273" w:rsidRPr="00DA1273" w:rsidRDefault="00DA1273" w:rsidP="00DA1273">
      <w:pPr>
        <w:pStyle w:val="Tekstpodstawowy21"/>
        <w:spacing w:line="288" w:lineRule="auto"/>
        <w:jc w:val="center"/>
        <w:rPr>
          <w:rFonts w:ascii="Tahoma" w:hAnsi="Tahoma" w:cs="Tahoma"/>
          <w:b/>
        </w:rPr>
      </w:pPr>
      <w:r w:rsidRPr="00DA1273">
        <w:rPr>
          <w:rFonts w:ascii="Tahoma" w:hAnsi="Tahoma" w:cs="Tahoma"/>
          <w:b/>
        </w:rPr>
        <w:t>ZAMAWIAJĄCY</w:t>
      </w:r>
      <w:r w:rsidRPr="00DA1273">
        <w:rPr>
          <w:rFonts w:ascii="Tahoma" w:hAnsi="Tahoma" w:cs="Tahoma"/>
          <w:b/>
        </w:rPr>
        <w:tab/>
      </w:r>
      <w:r w:rsidRPr="00DA1273">
        <w:rPr>
          <w:rFonts w:ascii="Tahoma" w:hAnsi="Tahoma" w:cs="Tahoma"/>
          <w:b/>
        </w:rPr>
        <w:tab/>
      </w:r>
      <w:r w:rsidRPr="00DA1273">
        <w:rPr>
          <w:rFonts w:ascii="Tahoma" w:hAnsi="Tahoma" w:cs="Tahoma"/>
          <w:b/>
        </w:rPr>
        <w:tab/>
      </w:r>
      <w:r w:rsidRPr="00DA1273">
        <w:rPr>
          <w:rFonts w:ascii="Tahoma" w:hAnsi="Tahoma" w:cs="Tahoma"/>
          <w:b/>
        </w:rPr>
        <w:tab/>
      </w:r>
      <w:r w:rsidRPr="00DA1273">
        <w:rPr>
          <w:rFonts w:ascii="Tahoma" w:hAnsi="Tahoma" w:cs="Tahoma"/>
          <w:b/>
        </w:rPr>
        <w:tab/>
      </w:r>
      <w:r w:rsidRPr="00DA1273">
        <w:rPr>
          <w:rFonts w:ascii="Tahoma" w:hAnsi="Tahoma" w:cs="Tahoma"/>
          <w:b/>
        </w:rPr>
        <w:tab/>
        <w:t>WYKONAWCA</w:t>
      </w:r>
    </w:p>
    <w:p w14:paraId="3E8AA89F" w14:textId="77777777" w:rsidR="00DA1273" w:rsidRPr="00DA1273" w:rsidRDefault="00DA1273" w:rsidP="00DA1273">
      <w:pPr>
        <w:pStyle w:val="Tekstpodstawowy21"/>
        <w:spacing w:line="288" w:lineRule="auto"/>
        <w:jc w:val="center"/>
        <w:rPr>
          <w:rFonts w:ascii="Tahoma" w:hAnsi="Tahoma" w:cs="Tahoma"/>
        </w:rPr>
      </w:pPr>
    </w:p>
    <w:p w14:paraId="6873AF14" w14:textId="77777777" w:rsidR="00DA1273" w:rsidRPr="00DA1273" w:rsidRDefault="00DA1273" w:rsidP="00DA1273">
      <w:pPr>
        <w:pStyle w:val="Tekstpodstawowy21"/>
        <w:spacing w:line="288" w:lineRule="auto"/>
        <w:jc w:val="center"/>
        <w:rPr>
          <w:rFonts w:ascii="Tahoma" w:hAnsi="Tahoma" w:cs="Tahoma"/>
          <w:b/>
        </w:rPr>
      </w:pPr>
      <w:r w:rsidRPr="00DA1273">
        <w:rPr>
          <w:rFonts w:ascii="Tahoma" w:hAnsi="Tahoma" w:cs="Tahoma"/>
          <w:b/>
        </w:rPr>
        <w:t>1. ________________________</w:t>
      </w:r>
      <w:r w:rsidRPr="00DA1273">
        <w:rPr>
          <w:rFonts w:ascii="Tahoma" w:hAnsi="Tahoma" w:cs="Tahoma"/>
          <w:b/>
        </w:rPr>
        <w:tab/>
      </w:r>
      <w:r w:rsidRPr="00DA1273">
        <w:rPr>
          <w:rFonts w:ascii="Tahoma" w:hAnsi="Tahoma" w:cs="Tahoma"/>
          <w:b/>
        </w:rPr>
        <w:tab/>
      </w:r>
      <w:r w:rsidRPr="00DA1273">
        <w:rPr>
          <w:rFonts w:ascii="Tahoma" w:hAnsi="Tahoma" w:cs="Tahoma"/>
          <w:b/>
        </w:rPr>
        <w:tab/>
      </w:r>
      <w:r w:rsidRPr="00DA1273">
        <w:rPr>
          <w:rFonts w:ascii="Tahoma" w:hAnsi="Tahoma" w:cs="Tahoma"/>
          <w:b/>
        </w:rPr>
        <w:tab/>
        <w:t>1. ________________________</w:t>
      </w:r>
    </w:p>
    <w:p w14:paraId="391091DF" w14:textId="77777777" w:rsidR="00DA1273" w:rsidRPr="00DA1273" w:rsidRDefault="00DA1273" w:rsidP="00DA1273">
      <w:pPr>
        <w:pStyle w:val="Tekstpodstawowy21"/>
        <w:spacing w:line="288" w:lineRule="auto"/>
        <w:jc w:val="center"/>
        <w:rPr>
          <w:rFonts w:ascii="Tahoma" w:hAnsi="Tahoma" w:cs="Tahoma"/>
        </w:rPr>
      </w:pPr>
    </w:p>
    <w:p w14:paraId="4BB8D84D" w14:textId="77777777" w:rsidR="00DA1273" w:rsidRPr="00DA1273" w:rsidRDefault="00DA1273" w:rsidP="00DA1273">
      <w:pPr>
        <w:pStyle w:val="Tekstpodstawowy21"/>
        <w:spacing w:line="288" w:lineRule="auto"/>
        <w:jc w:val="center"/>
        <w:rPr>
          <w:rFonts w:ascii="Tahoma" w:hAnsi="Tahoma" w:cs="Tahoma"/>
          <w:b/>
        </w:rPr>
      </w:pPr>
      <w:r w:rsidRPr="00DA1273">
        <w:rPr>
          <w:rFonts w:ascii="Tahoma" w:hAnsi="Tahoma" w:cs="Tahoma"/>
          <w:b/>
        </w:rPr>
        <w:t>2. ________________________</w:t>
      </w:r>
      <w:r w:rsidRPr="00DA1273">
        <w:rPr>
          <w:rFonts w:ascii="Tahoma" w:hAnsi="Tahoma" w:cs="Tahoma"/>
          <w:b/>
        </w:rPr>
        <w:tab/>
      </w:r>
      <w:r w:rsidRPr="00DA1273">
        <w:rPr>
          <w:rFonts w:ascii="Tahoma" w:hAnsi="Tahoma" w:cs="Tahoma"/>
          <w:b/>
        </w:rPr>
        <w:tab/>
      </w:r>
      <w:r w:rsidRPr="00DA1273">
        <w:rPr>
          <w:rFonts w:ascii="Tahoma" w:hAnsi="Tahoma" w:cs="Tahoma"/>
          <w:b/>
        </w:rPr>
        <w:tab/>
      </w:r>
      <w:r w:rsidRPr="00DA1273">
        <w:rPr>
          <w:rFonts w:ascii="Tahoma" w:hAnsi="Tahoma" w:cs="Tahoma"/>
          <w:b/>
        </w:rPr>
        <w:tab/>
        <w:t>2. ________________________</w:t>
      </w:r>
    </w:p>
    <w:p w14:paraId="0D4ED5F8" w14:textId="77777777" w:rsidR="00DA1273" w:rsidRDefault="00DA1273" w:rsidP="00DA1273">
      <w:pPr>
        <w:pStyle w:val="Tekstpodstawowy21"/>
        <w:spacing w:line="288" w:lineRule="auto"/>
        <w:rPr>
          <w:rFonts w:ascii="Times New Roman" w:hAnsi="Times New Roman" w:cs="Times New Roman"/>
          <w:sz w:val="22"/>
          <w:szCs w:val="22"/>
        </w:rPr>
      </w:pPr>
    </w:p>
    <w:p w14:paraId="24735653" w14:textId="77777777" w:rsidR="00DA1273" w:rsidRDefault="00DA1273" w:rsidP="00DA1273">
      <w:pPr>
        <w:pStyle w:val="Tekstpodstawowy21"/>
        <w:spacing w:line="288" w:lineRule="auto"/>
        <w:rPr>
          <w:rFonts w:ascii="Times New Roman" w:hAnsi="Times New Roman" w:cs="Times New Roman"/>
          <w:sz w:val="22"/>
          <w:szCs w:val="22"/>
        </w:rPr>
      </w:pPr>
    </w:p>
    <w:p w14:paraId="36546A8E" w14:textId="77777777" w:rsidR="00DA1273" w:rsidRDefault="00DA1273" w:rsidP="00DA1273">
      <w:pPr>
        <w:pStyle w:val="Tekstpodstawowy21"/>
        <w:spacing w:line="288" w:lineRule="auto"/>
        <w:rPr>
          <w:rFonts w:ascii="Times New Roman" w:hAnsi="Times New Roman" w:cs="Times New Roman"/>
          <w:sz w:val="22"/>
          <w:szCs w:val="22"/>
        </w:rPr>
      </w:pPr>
    </w:p>
    <w:p w14:paraId="5F8898DC" w14:textId="77777777" w:rsidR="00DA1273" w:rsidRDefault="00DA1273" w:rsidP="00DA1273">
      <w:pPr>
        <w:pStyle w:val="Tekstpodstawowy21"/>
        <w:spacing w:line="288" w:lineRule="auto"/>
        <w:rPr>
          <w:rFonts w:ascii="Times New Roman" w:hAnsi="Times New Roman" w:cs="Times New Roman"/>
          <w:sz w:val="22"/>
          <w:szCs w:val="22"/>
        </w:rPr>
      </w:pPr>
    </w:p>
    <w:p w14:paraId="165D1082" w14:textId="77777777" w:rsidR="00DA1273" w:rsidRDefault="00DA1273" w:rsidP="00DA1273">
      <w:pPr>
        <w:pStyle w:val="Tekstpodstawowy21"/>
        <w:spacing w:line="288" w:lineRule="auto"/>
        <w:rPr>
          <w:rFonts w:ascii="Times New Roman" w:hAnsi="Times New Roman" w:cs="Times New Roman"/>
          <w:sz w:val="22"/>
          <w:szCs w:val="22"/>
        </w:rPr>
      </w:pPr>
    </w:p>
    <w:p w14:paraId="0B4F03E0" w14:textId="77777777" w:rsidR="00DA1273" w:rsidRPr="00B30596" w:rsidRDefault="00DA1273" w:rsidP="00DA1273">
      <w:pPr>
        <w:pStyle w:val="Tekstpodstawowy21"/>
        <w:spacing w:line="288" w:lineRule="auto"/>
        <w:rPr>
          <w:rFonts w:ascii="Times New Roman" w:hAnsi="Times New Roman" w:cs="Times New Roman"/>
          <w:sz w:val="22"/>
          <w:szCs w:val="22"/>
        </w:rPr>
      </w:pPr>
    </w:p>
    <w:p w14:paraId="77C36FB6" w14:textId="77777777" w:rsidR="00DA1273" w:rsidRPr="00DA1273" w:rsidRDefault="00DA1273" w:rsidP="00DA1273">
      <w:pPr>
        <w:pStyle w:val="Tekstpodstawowy21"/>
        <w:spacing w:line="240" w:lineRule="auto"/>
        <w:rPr>
          <w:rFonts w:ascii="Tahoma" w:hAnsi="Tahoma" w:cs="Tahoma"/>
          <w:i/>
          <w:sz w:val="18"/>
          <w:szCs w:val="18"/>
        </w:rPr>
      </w:pPr>
      <w:r w:rsidRPr="00DA1273">
        <w:rPr>
          <w:rFonts w:ascii="Tahoma" w:hAnsi="Tahoma" w:cs="Tahoma"/>
          <w:i/>
          <w:sz w:val="18"/>
          <w:szCs w:val="18"/>
        </w:rPr>
        <w:t>UWAGA:</w:t>
      </w:r>
    </w:p>
    <w:p w14:paraId="1FA196D9" w14:textId="77777777" w:rsidR="00DA1273" w:rsidRPr="00DA1273" w:rsidRDefault="00DA1273" w:rsidP="00DA1273">
      <w:pPr>
        <w:ind w:left="181"/>
        <w:rPr>
          <w:rFonts w:ascii="Tahoma" w:hAnsi="Tahoma" w:cs="Tahoma"/>
          <w:i/>
          <w:sz w:val="18"/>
          <w:szCs w:val="18"/>
        </w:rPr>
      </w:pPr>
      <w:r w:rsidRPr="00DA1273">
        <w:rPr>
          <w:rFonts w:ascii="Tahoma" w:hAnsi="Tahoma" w:cs="Tahoma"/>
          <w:bCs/>
          <w:i/>
          <w:sz w:val="18"/>
          <w:szCs w:val="18"/>
          <w:vertAlign w:val="superscript"/>
        </w:rPr>
        <w:t xml:space="preserve">1) </w:t>
      </w:r>
      <w:r w:rsidRPr="00DA1273">
        <w:rPr>
          <w:rFonts w:ascii="Tahoma" w:hAnsi="Tahoma" w:cs="Tahoma"/>
          <w:i/>
          <w:sz w:val="18"/>
          <w:szCs w:val="18"/>
        </w:rPr>
        <w:t>ma zastosowanie tylko w przypadku wykonawców występujących wspólnie</w:t>
      </w:r>
    </w:p>
    <w:p w14:paraId="1524D4E2" w14:textId="77777777" w:rsidR="00DA1273" w:rsidRPr="00DA1273" w:rsidRDefault="00DA1273" w:rsidP="00DA1273">
      <w:pPr>
        <w:pStyle w:val="Tekstpodstawowy21"/>
        <w:suppressAutoHyphens w:val="0"/>
        <w:spacing w:line="240" w:lineRule="auto"/>
        <w:ind w:left="181"/>
        <w:jc w:val="left"/>
        <w:rPr>
          <w:rFonts w:ascii="Tahoma" w:hAnsi="Tahoma" w:cs="Tahoma"/>
          <w:bCs/>
          <w:i/>
          <w:sz w:val="18"/>
          <w:szCs w:val="18"/>
        </w:rPr>
      </w:pPr>
      <w:r w:rsidRPr="00DA1273">
        <w:rPr>
          <w:rFonts w:ascii="Tahoma" w:hAnsi="Tahoma" w:cs="Tahoma"/>
          <w:i/>
          <w:sz w:val="18"/>
          <w:szCs w:val="18"/>
          <w:vertAlign w:val="superscript"/>
        </w:rPr>
        <w:t>2)</w:t>
      </w:r>
      <w:r w:rsidRPr="00DA1273">
        <w:rPr>
          <w:rFonts w:ascii="Tahoma" w:hAnsi="Tahoma" w:cs="Tahoma"/>
          <w:bCs/>
          <w:i/>
          <w:sz w:val="18"/>
          <w:szCs w:val="18"/>
          <w:vertAlign w:val="superscript"/>
        </w:rPr>
        <w:t xml:space="preserve"> </w:t>
      </w:r>
      <w:r w:rsidRPr="00DA1273">
        <w:rPr>
          <w:rFonts w:ascii="Tahoma" w:hAnsi="Tahoma" w:cs="Tahoma"/>
          <w:bCs/>
          <w:i/>
          <w:sz w:val="18"/>
          <w:szCs w:val="18"/>
        </w:rPr>
        <w:t>ma zastosowanie tylko w przypadku gdy w realizacji zamówienia biorą udział Podwykonawcy lub dalsi Podwykonawcy</w:t>
      </w:r>
    </w:p>
    <w:p w14:paraId="4107919B" w14:textId="77777777" w:rsidR="00DA1273" w:rsidRPr="00F201FD" w:rsidRDefault="00DA1273" w:rsidP="00DA1273">
      <w:pPr>
        <w:rPr>
          <w:rFonts w:cs="Times New Roman"/>
          <w:sz w:val="22"/>
          <w:szCs w:val="22"/>
        </w:rPr>
      </w:pPr>
    </w:p>
    <w:p w14:paraId="18F2ADD0" w14:textId="2E419399" w:rsidR="00BA3AA2" w:rsidRPr="00BA3AA2" w:rsidRDefault="00BA3AA2" w:rsidP="00BA3AA2">
      <w:pPr>
        <w:pStyle w:val="Tekstpodstawowy21"/>
        <w:suppressAutoHyphens w:val="0"/>
        <w:spacing w:line="240" w:lineRule="auto"/>
        <w:jc w:val="left"/>
        <w:rPr>
          <w:rFonts w:ascii="Tahoma" w:hAnsi="Tahoma" w:cs="Tahoma"/>
          <w:b/>
          <w:color w:val="FF0000"/>
        </w:rPr>
      </w:pPr>
    </w:p>
    <w:p w14:paraId="48336F00"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7836312F"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5209BE47"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5AD57A57"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4AC33F8F"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3F6A36A1"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68BE849E"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6FF2A233"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4A456195"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62BD7010"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1880F4F9"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2642C229"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6A1F603B"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50BBA042"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48FFE23C"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1B9704F8"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0BA66A86" w14:textId="6353D38B" w:rsidR="006D572F" w:rsidRDefault="006D572F">
      <w:pPr>
        <w:widowControl/>
        <w:suppressAutoHyphens w:val="0"/>
        <w:autoSpaceDN/>
        <w:spacing w:after="200" w:line="276" w:lineRule="auto"/>
        <w:textAlignment w:val="auto"/>
        <w:rPr>
          <w:rFonts w:ascii="Tahoma" w:eastAsia="Times New Roman" w:hAnsi="Tahoma" w:cs="Tahoma"/>
          <w:b/>
          <w:color w:val="FF0000"/>
          <w:sz w:val="20"/>
          <w:szCs w:val="20"/>
          <w:lang w:bidi="ar-SA"/>
        </w:rPr>
      </w:pPr>
      <w:r>
        <w:rPr>
          <w:rFonts w:ascii="Tahoma" w:hAnsi="Tahoma" w:cs="Tahoma"/>
          <w:b/>
          <w:color w:val="FF0000"/>
        </w:rPr>
        <w:br w:type="page"/>
      </w:r>
    </w:p>
    <w:p w14:paraId="21E76958"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0A5154A6"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6D292018"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5DC136F9"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5866CAD8"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7A8098E2"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3275FCD4"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73712C0D"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57B3E329" w14:textId="77777777" w:rsidR="00BA3AA2" w:rsidRDefault="00BA3AA2" w:rsidP="00D73863">
      <w:pPr>
        <w:pStyle w:val="Tekstpodstawowy21"/>
        <w:suppressAutoHyphens w:val="0"/>
        <w:spacing w:line="240" w:lineRule="auto"/>
        <w:ind w:left="181"/>
        <w:jc w:val="left"/>
        <w:rPr>
          <w:rFonts w:ascii="Tahoma" w:hAnsi="Tahoma" w:cs="Tahoma"/>
          <w:b/>
          <w:color w:val="FF0000"/>
        </w:rPr>
      </w:pPr>
    </w:p>
    <w:p w14:paraId="629976F9" w14:textId="77777777" w:rsidR="00DB33D1" w:rsidRDefault="00DB33D1" w:rsidP="00DB33D1">
      <w:pPr>
        <w:pStyle w:val="Standard"/>
        <w:jc w:val="center"/>
        <w:rPr>
          <w:rFonts w:ascii="Tahoma" w:hAnsi="Tahoma" w:cs="Tahoma"/>
          <w:b/>
        </w:rPr>
      </w:pPr>
    </w:p>
    <w:p w14:paraId="34762778" w14:textId="77777777" w:rsidR="00DB33D1" w:rsidRDefault="00DB33D1" w:rsidP="00DB33D1">
      <w:pPr>
        <w:pStyle w:val="Standard"/>
        <w:jc w:val="center"/>
        <w:rPr>
          <w:rFonts w:ascii="Tahoma" w:hAnsi="Tahoma" w:cs="Tahoma"/>
          <w:b/>
        </w:rPr>
      </w:pPr>
    </w:p>
    <w:p w14:paraId="33D4E77C" w14:textId="77777777" w:rsidR="00DB33D1" w:rsidRDefault="00DB33D1" w:rsidP="00DB33D1">
      <w:pPr>
        <w:pStyle w:val="Standard"/>
        <w:spacing w:line="360" w:lineRule="auto"/>
        <w:jc w:val="center"/>
      </w:pPr>
      <w:r>
        <w:rPr>
          <w:rFonts w:ascii="Tahoma" w:hAnsi="Tahoma" w:cs="Tahoma"/>
          <w:b/>
        </w:rPr>
        <w:t>Dział III</w:t>
      </w:r>
    </w:p>
    <w:p w14:paraId="09C13F11" w14:textId="77777777" w:rsidR="00DB33D1" w:rsidRDefault="00DB33D1" w:rsidP="00DB33D1">
      <w:pPr>
        <w:pStyle w:val="Standard"/>
        <w:spacing w:line="360" w:lineRule="auto"/>
        <w:jc w:val="center"/>
      </w:pPr>
      <w:r>
        <w:rPr>
          <w:rFonts w:ascii="Tahoma" w:hAnsi="Tahoma" w:cs="Tahoma"/>
          <w:b/>
        </w:rPr>
        <w:t>Formularz oferty i formularze załączników do oferty</w:t>
      </w:r>
    </w:p>
    <w:p w14:paraId="559D196F" w14:textId="77777777" w:rsidR="00DB33D1" w:rsidRDefault="00DB33D1" w:rsidP="00DB33D1">
      <w:pPr>
        <w:pStyle w:val="Standard"/>
        <w:tabs>
          <w:tab w:val="left" w:pos="2552"/>
        </w:tabs>
        <w:ind w:left="709"/>
        <w:jc w:val="both"/>
        <w:rPr>
          <w:rFonts w:ascii="Tahoma" w:hAnsi="Tahoma" w:cs="Tahoma"/>
          <w:b/>
        </w:rPr>
      </w:pPr>
    </w:p>
    <w:p w14:paraId="06E5A240" w14:textId="77777777" w:rsidR="00DB33D1" w:rsidRDefault="00DB33D1" w:rsidP="00DB33D1">
      <w:pPr>
        <w:pStyle w:val="Standard"/>
        <w:tabs>
          <w:tab w:val="left" w:pos="2552"/>
        </w:tabs>
        <w:ind w:left="709"/>
        <w:jc w:val="both"/>
        <w:rPr>
          <w:rFonts w:ascii="Tahoma" w:hAnsi="Tahoma" w:cs="Tahoma"/>
          <w:b/>
        </w:rPr>
      </w:pPr>
    </w:p>
    <w:p w14:paraId="328E2C72" w14:textId="77777777" w:rsidR="00DB33D1" w:rsidRDefault="00DB33D1" w:rsidP="00DB33D1">
      <w:pPr>
        <w:pStyle w:val="Standard"/>
        <w:tabs>
          <w:tab w:val="left" w:pos="1985"/>
        </w:tabs>
        <w:ind w:firstLine="284"/>
      </w:pPr>
      <w:r>
        <w:rPr>
          <w:rFonts w:ascii="Tahoma" w:hAnsi="Tahoma" w:cs="Tahoma"/>
        </w:rPr>
        <w:t>załącznik nr 1</w:t>
      </w:r>
      <w:r>
        <w:rPr>
          <w:rFonts w:ascii="Tahoma" w:hAnsi="Tahoma" w:cs="Tahoma"/>
        </w:rPr>
        <w:tab/>
        <w:t>Formularz oferty</w:t>
      </w:r>
    </w:p>
    <w:p w14:paraId="134BD7ED" w14:textId="77777777" w:rsidR="00DB33D1" w:rsidRDefault="00DB33D1" w:rsidP="00DB33D1">
      <w:pPr>
        <w:pStyle w:val="Standard"/>
        <w:tabs>
          <w:tab w:val="left" w:pos="2268"/>
        </w:tabs>
        <w:ind w:firstLine="284"/>
      </w:pPr>
      <w:r>
        <w:rPr>
          <w:rFonts w:ascii="Tahoma" w:hAnsi="Tahoma" w:cs="Tahoma"/>
        </w:rPr>
        <w:t>załącznik nr 2        Oświadczenie Wykonawcy dotyczące przesłanek wykluczenia z postępowania</w:t>
      </w:r>
    </w:p>
    <w:p w14:paraId="5FA74FA6" w14:textId="77777777" w:rsidR="00DB33D1" w:rsidRDefault="00DB33D1" w:rsidP="00DB33D1">
      <w:pPr>
        <w:pStyle w:val="Standard"/>
        <w:tabs>
          <w:tab w:val="left" w:pos="2268"/>
        </w:tabs>
        <w:ind w:firstLine="284"/>
      </w:pPr>
      <w:r>
        <w:rPr>
          <w:rFonts w:ascii="Tahoma" w:hAnsi="Tahoma" w:cs="Tahoma"/>
        </w:rPr>
        <w:t>załącznik nr 3        Oświadczenie Wykonawcy dotyczące spełniania warunków udziału w postępowaniu</w:t>
      </w:r>
    </w:p>
    <w:p w14:paraId="30A7881F" w14:textId="77777777" w:rsidR="00DB33D1" w:rsidRDefault="00DB33D1" w:rsidP="00DB33D1">
      <w:pPr>
        <w:pStyle w:val="Standard"/>
        <w:jc w:val="center"/>
        <w:rPr>
          <w:rFonts w:ascii="Tahoma" w:hAnsi="Tahoma" w:cs="Tahoma"/>
        </w:rPr>
      </w:pPr>
    </w:p>
    <w:p w14:paraId="261DC78F" w14:textId="77777777" w:rsidR="00DB33D1" w:rsidRDefault="00DB33D1" w:rsidP="00DB33D1">
      <w:pPr>
        <w:pStyle w:val="Standard"/>
        <w:jc w:val="center"/>
        <w:rPr>
          <w:rFonts w:ascii="Tahoma" w:hAnsi="Tahoma" w:cs="Tahoma"/>
        </w:rPr>
      </w:pPr>
    </w:p>
    <w:p w14:paraId="5F7D7890" w14:textId="77777777" w:rsidR="00DB33D1" w:rsidRDefault="00DB33D1" w:rsidP="00DB33D1">
      <w:pPr>
        <w:pStyle w:val="Standard"/>
        <w:jc w:val="center"/>
        <w:rPr>
          <w:rFonts w:ascii="Tahoma" w:hAnsi="Tahoma" w:cs="Tahoma"/>
        </w:rPr>
      </w:pPr>
    </w:p>
    <w:p w14:paraId="6B870E51" w14:textId="77777777" w:rsidR="00DB33D1" w:rsidRDefault="00DB33D1" w:rsidP="00DB33D1">
      <w:pPr>
        <w:pStyle w:val="Standard"/>
        <w:jc w:val="center"/>
        <w:rPr>
          <w:rFonts w:ascii="Tahoma" w:hAnsi="Tahoma" w:cs="Tahoma"/>
        </w:rPr>
      </w:pPr>
    </w:p>
    <w:p w14:paraId="373D29BF" w14:textId="77777777" w:rsidR="00DB33D1" w:rsidRDefault="00DB33D1" w:rsidP="00DB33D1">
      <w:pPr>
        <w:pStyle w:val="Standard"/>
        <w:jc w:val="center"/>
        <w:rPr>
          <w:rFonts w:ascii="Tahoma" w:hAnsi="Tahoma" w:cs="Tahoma"/>
        </w:rPr>
      </w:pPr>
    </w:p>
    <w:p w14:paraId="407742A7" w14:textId="77777777" w:rsidR="00DB33D1" w:rsidRDefault="00DB33D1" w:rsidP="00DB33D1">
      <w:pPr>
        <w:pStyle w:val="Standard"/>
        <w:jc w:val="center"/>
        <w:rPr>
          <w:rFonts w:ascii="Tahoma" w:hAnsi="Tahoma" w:cs="Tahoma"/>
        </w:rPr>
      </w:pPr>
    </w:p>
    <w:p w14:paraId="3A44D856" w14:textId="77777777" w:rsidR="00DB33D1" w:rsidRDefault="00DB33D1" w:rsidP="00DB33D1">
      <w:pPr>
        <w:pStyle w:val="Standard"/>
        <w:jc w:val="center"/>
        <w:rPr>
          <w:rFonts w:ascii="Tahoma" w:hAnsi="Tahoma" w:cs="Tahoma"/>
        </w:rPr>
      </w:pPr>
    </w:p>
    <w:p w14:paraId="7E2C22A5" w14:textId="77777777" w:rsidR="00DB33D1" w:rsidRDefault="00DB33D1" w:rsidP="00DB33D1">
      <w:pPr>
        <w:pStyle w:val="Standard"/>
        <w:jc w:val="center"/>
        <w:rPr>
          <w:rFonts w:ascii="Tahoma" w:hAnsi="Tahoma" w:cs="Tahoma"/>
        </w:rPr>
      </w:pPr>
    </w:p>
    <w:p w14:paraId="7E3A181D" w14:textId="77777777" w:rsidR="00DB33D1" w:rsidRDefault="00DB33D1" w:rsidP="00DB33D1">
      <w:pPr>
        <w:pStyle w:val="Standard"/>
        <w:jc w:val="center"/>
        <w:rPr>
          <w:rFonts w:ascii="Tahoma" w:hAnsi="Tahoma" w:cs="Tahoma"/>
        </w:rPr>
      </w:pPr>
    </w:p>
    <w:p w14:paraId="15BBFA43" w14:textId="77777777" w:rsidR="00DB33D1" w:rsidRDefault="00DB33D1" w:rsidP="00DB33D1">
      <w:pPr>
        <w:pStyle w:val="Standard"/>
        <w:jc w:val="center"/>
        <w:rPr>
          <w:rFonts w:ascii="Tahoma" w:hAnsi="Tahoma" w:cs="Tahoma"/>
        </w:rPr>
      </w:pPr>
    </w:p>
    <w:p w14:paraId="677C9B34" w14:textId="77777777" w:rsidR="00DB33D1" w:rsidRDefault="00DB33D1" w:rsidP="00DB33D1">
      <w:pPr>
        <w:pStyle w:val="Standard"/>
        <w:jc w:val="center"/>
        <w:rPr>
          <w:rFonts w:ascii="Tahoma" w:hAnsi="Tahoma" w:cs="Tahoma"/>
        </w:rPr>
      </w:pPr>
    </w:p>
    <w:p w14:paraId="325B02F1" w14:textId="77777777" w:rsidR="00DB33D1" w:rsidRDefault="00DB33D1" w:rsidP="00DB33D1">
      <w:pPr>
        <w:pStyle w:val="Standard"/>
        <w:jc w:val="center"/>
        <w:rPr>
          <w:rFonts w:ascii="Tahoma" w:hAnsi="Tahoma" w:cs="Tahoma"/>
        </w:rPr>
      </w:pPr>
    </w:p>
    <w:p w14:paraId="688CA45A" w14:textId="77777777" w:rsidR="00DB33D1" w:rsidRDefault="00DB33D1" w:rsidP="00DB33D1">
      <w:pPr>
        <w:pStyle w:val="Standard"/>
        <w:jc w:val="center"/>
        <w:rPr>
          <w:rFonts w:ascii="Tahoma" w:hAnsi="Tahoma" w:cs="Tahoma"/>
        </w:rPr>
      </w:pPr>
    </w:p>
    <w:p w14:paraId="7689F180" w14:textId="77777777" w:rsidR="00DB33D1" w:rsidRDefault="00DB33D1" w:rsidP="00DB33D1">
      <w:pPr>
        <w:pStyle w:val="Standard"/>
        <w:jc w:val="center"/>
        <w:rPr>
          <w:rFonts w:ascii="Tahoma" w:hAnsi="Tahoma" w:cs="Tahoma"/>
        </w:rPr>
      </w:pPr>
    </w:p>
    <w:p w14:paraId="2502AF6B" w14:textId="77777777" w:rsidR="00DB33D1" w:rsidRDefault="00DB33D1" w:rsidP="00DB33D1">
      <w:pPr>
        <w:pStyle w:val="Standard"/>
        <w:jc w:val="center"/>
        <w:rPr>
          <w:rFonts w:ascii="Tahoma" w:hAnsi="Tahoma" w:cs="Tahoma"/>
        </w:rPr>
      </w:pPr>
    </w:p>
    <w:p w14:paraId="73104F58" w14:textId="77777777" w:rsidR="00DB33D1" w:rsidRDefault="00DB33D1" w:rsidP="00DB33D1">
      <w:pPr>
        <w:pStyle w:val="Standard"/>
        <w:jc w:val="center"/>
        <w:rPr>
          <w:rFonts w:ascii="Tahoma" w:hAnsi="Tahoma" w:cs="Tahoma"/>
        </w:rPr>
      </w:pPr>
    </w:p>
    <w:p w14:paraId="53C0DB01" w14:textId="77777777" w:rsidR="00DB33D1" w:rsidRDefault="00DB33D1" w:rsidP="00DB33D1">
      <w:pPr>
        <w:pStyle w:val="Standard"/>
        <w:rPr>
          <w:rFonts w:ascii="Tahoma" w:hAnsi="Tahoma" w:cs="Tahoma"/>
        </w:rPr>
      </w:pPr>
    </w:p>
    <w:p w14:paraId="289E8EE8" w14:textId="77777777" w:rsidR="00DB33D1" w:rsidRDefault="00DB33D1" w:rsidP="00DB33D1">
      <w:pPr>
        <w:pStyle w:val="Standard"/>
        <w:rPr>
          <w:rFonts w:ascii="Tahoma" w:hAnsi="Tahoma" w:cs="Tahoma"/>
        </w:rPr>
      </w:pPr>
    </w:p>
    <w:p w14:paraId="65DD1014" w14:textId="77777777" w:rsidR="00DB33D1" w:rsidRDefault="00DB33D1" w:rsidP="00DB33D1">
      <w:pPr>
        <w:pStyle w:val="Standard"/>
        <w:rPr>
          <w:rFonts w:ascii="Tahoma" w:hAnsi="Tahoma" w:cs="Tahoma"/>
        </w:rPr>
      </w:pPr>
    </w:p>
    <w:p w14:paraId="6CBEB923" w14:textId="77777777" w:rsidR="00DB33D1" w:rsidRDefault="00DB33D1" w:rsidP="00DB33D1">
      <w:pPr>
        <w:pStyle w:val="Standard"/>
        <w:pageBreakBefore/>
        <w:jc w:val="right"/>
      </w:pPr>
      <w:r>
        <w:rPr>
          <w:rFonts w:ascii="Tahoma" w:hAnsi="Tahoma" w:cs="Tahoma"/>
          <w:u w:val="single"/>
        </w:rPr>
        <w:t xml:space="preserve">                               </w:t>
      </w:r>
      <w:r>
        <w:rPr>
          <w:rFonts w:ascii="Tahoma" w:hAnsi="Tahoma" w:cs="Tahoma"/>
        </w:rPr>
        <w:t xml:space="preserve"> dnia </w:t>
      </w:r>
      <w:r>
        <w:rPr>
          <w:rFonts w:ascii="Tahoma" w:hAnsi="Tahoma" w:cs="Tahoma"/>
          <w:u w:val="single"/>
        </w:rPr>
        <w:t xml:space="preserve">               </w:t>
      </w:r>
      <w:r>
        <w:rPr>
          <w:rFonts w:ascii="Tahoma" w:hAnsi="Tahoma" w:cs="Tahoma"/>
        </w:rPr>
        <w:t>2017 r.</w:t>
      </w:r>
    </w:p>
    <w:p w14:paraId="6BD166CD" w14:textId="77777777" w:rsidR="00DB33D1" w:rsidRDefault="00DB33D1" w:rsidP="00DB33D1">
      <w:pPr>
        <w:pStyle w:val="Standard"/>
        <w:spacing w:line="36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t xml:space="preserve">       </w:t>
      </w:r>
    </w:p>
    <w:p w14:paraId="5B61C6AC" w14:textId="77777777" w:rsidR="00DB33D1" w:rsidRDefault="00DB33D1" w:rsidP="00DB33D1">
      <w:pPr>
        <w:pStyle w:val="Standard"/>
        <w:jc w:val="both"/>
      </w:pPr>
      <w:r>
        <w:rPr>
          <w:rFonts w:ascii="Tahoma" w:hAnsi="Tahoma" w:cs="Tahoma"/>
          <w:i/>
          <w:sz w:val="16"/>
          <w:szCs w:val="16"/>
        </w:rPr>
        <w:t xml:space="preserve">  /pieczęć adresowa wykonawcy/</w:t>
      </w:r>
    </w:p>
    <w:p w14:paraId="510FAC98" w14:textId="77777777" w:rsidR="00DB33D1" w:rsidRDefault="00DB33D1" w:rsidP="00DB33D1">
      <w:pPr>
        <w:pStyle w:val="Standard"/>
        <w:jc w:val="both"/>
        <w:rPr>
          <w:rFonts w:ascii="Tahoma" w:hAnsi="Tahoma" w:cs="Tahoma"/>
          <w:i/>
          <w:sz w:val="16"/>
          <w:szCs w:val="16"/>
        </w:rPr>
      </w:pPr>
    </w:p>
    <w:p w14:paraId="615D2393" w14:textId="77777777" w:rsidR="00DB33D1" w:rsidRDefault="00DB33D1" w:rsidP="00DB33D1">
      <w:pPr>
        <w:pStyle w:val="Standard"/>
        <w:spacing w:line="360" w:lineRule="auto"/>
      </w:pPr>
      <w:r>
        <w:rPr>
          <w:rFonts w:ascii="Tahoma" w:hAnsi="Tahoma" w:cs="Tahoma"/>
          <w:i/>
          <w:sz w:val="16"/>
          <w:szCs w:val="16"/>
        </w:rPr>
        <w:t>NIP*</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vertAlign w:val="superscript"/>
        </w:rPr>
        <w:t xml:space="preserve">             </w:t>
      </w:r>
    </w:p>
    <w:p w14:paraId="4D2AAEDF" w14:textId="77777777" w:rsidR="00DB33D1" w:rsidRDefault="00DB33D1" w:rsidP="00DB33D1">
      <w:pPr>
        <w:pStyle w:val="Standard"/>
        <w:spacing w:line="360" w:lineRule="auto"/>
      </w:pPr>
      <w:r>
        <w:rPr>
          <w:rFonts w:ascii="Tahoma" w:hAnsi="Tahoma" w:cs="Tahoma"/>
          <w:i/>
          <w:sz w:val="16"/>
          <w:szCs w:val="16"/>
        </w:rPr>
        <w:t>REGON*</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t xml:space="preserve">                                                </w:t>
      </w:r>
      <w:r>
        <w:rPr>
          <w:rFonts w:ascii="Tahoma" w:hAnsi="Tahoma" w:cs="Tahoma"/>
          <w:i/>
          <w:sz w:val="16"/>
          <w:szCs w:val="16"/>
        </w:rPr>
        <w:t xml:space="preserve">                                                                                                                                       Nr telefonu*</w:t>
      </w:r>
      <w:r>
        <w:rPr>
          <w:rFonts w:ascii="Tahoma" w:hAnsi="Tahoma" w:cs="Tahoma"/>
          <w:i/>
          <w:sz w:val="16"/>
          <w:szCs w:val="16"/>
          <w:vertAlign w:val="superscript"/>
        </w:rPr>
        <w:t>)</w:t>
      </w:r>
      <w:r>
        <w:rPr>
          <w:rFonts w:ascii="Tahoma" w:hAnsi="Tahoma" w:cs="Tahoma"/>
          <w:i/>
          <w:sz w:val="16"/>
          <w:szCs w:val="16"/>
        </w:rPr>
        <w:t>:</w:t>
      </w:r>
      <w:r>
        <w:rPr>
          <w:rFonts w:ascii="Tahoma" w:hAnsi="Tahoma" w:cs="Tahoma"/>
          <w:i/>
          <w:sz w:val="16"/>
          <w:szCs w:val="16"/>
          <w:u w:val="single"/>
          <w:vertAlign w:val="superscript"/>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vertAlign w:val="superscript"/>
        </w:rPr>
        <w:t xml:space="preserve">                                                                 </w:t>
      </w:r>
    </w:p>
    <w:p w14:paraId="79836D23" w14:textId="77777777" w:rsidR="00DB33D1" w:rsidRDefault="00DB33D1" w:rsidP="00DB33D1">
      <w:pPr>
        <w:pStyle w:val="Standard"/>
        <w:spacing w:line="360" w:lineRule="auto"/>
      </w:pPr>
      <w:r>
        <w:rPr>
          <w:rFonts w:ascii="Tahoma" w:hAnsi="Tahoma" w:cs="Tahoma"/>
          <w:i/>
          <w:sz w:val="16"/>
          <w:szCs w:val="16"/>
        </w:rPr>
        <w:t>Nr faksu*</w:t>
      </w:r>
      <w:r>
        <w:rPr>
          <w:rFonts w:ascii="Tahoma" w:hAnsi="Tahoma" w:cs="Tahoma"/>
          <w:i/>
          <w:sz w:val="16"/>
          <w:szCs w:val="16"/>
          <w:vertAlign w:val="superscript"/>
        </w:rPr>
        <w:t>)</w:t>
      </w:r>
      <w:r>
        <w:rPr>
          <w:rFonts w:ascii="Tahoma" w:hAnsi="Tahoma" w:cs="Tahoma"/>
          <w:i/>
          <w:sz w:val="16"/>
          <w:szCs w:val="16"/>
        </w:rPr>
        <w:t xml:space="preserve">: </w:t>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u w:val="single"/>
        </w:rPr>
        <w:tab/>
      </w:r>
      <w:r>
        <w:rPr>
          <w:rFonts w:ascii="Tahoma" w:hAnsi="Tahoma" w:cs="Tahoma"/>
          <w:i/>
          <w:sz w:val="16"/>
          <w:szCs w:val="16"/>
        </w:rPr>
        <w:t xml:space="preserve"> </w:t>
      </w:r>
      <w:r>
        <w:rPr>
          <w:rFonts w:ascii="Tahoma" w:hAnsi="Tahoma" w:cs="Tahoma"/>
          <w:i/>
          <w:sz w:val="16"/>
          <w:szCs w:val="16"/>
          <w:u w:val="single"/>
        </w:rPr>
        <w:t xml:space="preserve">   </w:t>
      </w:r>
    </w:p>
    <w:p w14:paraId="41FEC689" w14:textId="77777777" w:rsidR="00DB33D1" w:rsidRDefault="00DB33D1" w:rsidP="00DB33D1">
      <w:pPr>
        <w:pStyle w:val="Standard"/>
        <w:spacing w:line="360" w:lineRule="auto"/>
      </w:pPr>
      <w:r>
        <w:rPr>
          <w:rFonts w:ascii="Tahoma" w:hAnsi="Tahoma" w:cs="Tahoma"/>
          <w:i/>
          <w:sz w:val="16"/>
          <w:szCs w:val="16"/>
          <w:u w:val="single"/>
        </w:rPr>
        <w:t>Adres e-mail</w:t>
      </w:r>
      <w:r>
        <w:rPr>
          <w:rFonts w:ascii="Tahoma" w:hAnsi="Tahoma" w:cs="Tahoma"/>
          <w:i/>
          <w:sz w:val="16"/>
          <w:szCs w:val="16"/>
          <w:vertAlign w:val="superscript"/>
        </w:rPr>
        <w:t>*:</w:t>
      </w:r>
      <w:r>
        <w:rPr>
          <w:rFonts w:ascii="Tahoma" w:hAnsi="Tahoma" w:cs="Tahoma"/>
          <w:i/>
          <w:sz w:val="16"/>
          <w:szCs w:val="16"/>
          <w:u w:val="single"/>
        </w:rPr>
        <w:t xml:space="preserve"> ………………………………………….                                       </w:t>
      </w:r>
    </w:p>
    <w:p w14:paraId="6613421F" w14:textId="77777777" w:rsidR="00DB33D1" w:rsidRDefault="00DB33D1" w:rsidP="00DB33D1">
      <w:pPr>
        <w:pStyle w:val="Standard"/>
      </w:pPr>
      <w:r>
        <w:rPr>
          <w:rFonts w:ascii="Tahoma" w:hAnsi="Tahoma" w:cs="Tahoma"/>
          <w:i/>
          <w:sz w:val="16"/>
          <w:szCs w:val="16"/>
        </w:rPr>
        <w:t>*</w:t>
      </w:r>
      <w:r>
        <w:rPr>
          <w:rFonts w:ascii="Tahoma" w:hAnsi="Tahoma" w:cs="Tahoma"/>
          <w:i/>
          <w:sz w:val="16"/>
          <w:szCs w:val="16"/>
          <w:vertAlign w:val="superscript"/>
        </w:rPr>
        <w:t xml:space="preserve">) </w:t>
      </w:r>
      <w:r>
        <w:rPr>
          <w:rFonts w:ascii="Tahoma" w:hAnsi="Tahoma" w:cs="Tahoma"/>
          <w:i/>
          <w:sz w:val="16"/>
          <w:szCs w:val="16"/>
        </w:rPr>
        <w:t>- w przypadku oferty wspólnej należy podać</w:t>
      </w:r>
    </w:p>
    <w:p w14:paraId="0BDC7CA0" w14:textId="77777777" w:rsidR="00DB33D1" w:rsidRDefault="00DB33D1" w:rsidP="00DB33D1">
      <w:pPr>
        <w:pStyle w:val="Standard"/>
        <w:suppressAutoHyphens w:val="0"/>
      </w:pPr>
      <w:r>
        <w:rPr>
          <w:rFonts w:ascii="Tahoma" w:hAnsi="Tahoma" w:cs="Tahoma"/>
          <w:i/>
          <w:sz w:val="16"/>
          <w:szCs w:val="16"/>
        </w:rPr>
        <w:t>nazwę i dane dotyczące wykonawcy – pełnomocnika (lidera)</w:t>
      </w:r>
    </w:p>
    <w:p w14:paraId="24A5C60A" w14:textId="77777777" w:rsidR="00DB33D1" w:rsidRDefault="00DB33D1" w:rsidP="00DB33D1">
      <w:pPr>
        <w:pStyle w:val="Standard"/>
        <w:suppressAutoHyphens w:val="0"/>
        <w:rPr>
          <w:rFonts w:ascii="Tahoma" w:hAnsi="Tahoma" w:cs="Tahoma"/>
          <w:b/>
          <w:sz w:val="10"/>
          <w:szCs w:val="10"/>
        </w:rPr>
      </w:pPr>
    </w:p>
    <w:p w14:paraId="06AB4527" w14:textId="12C8AB41" w:rsidR="00DE52D3" w:rsidRPr="00617EF9" w:rsidRDefault="003B1F5C" w:rsidP="00DE52D3">
      <w:pPr>
        <w:widowControl/>
        <w:autoSpaceDN/>
        <w:ind w:left="5954"/>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p>
    <w:p w14:paraId="7388A2A3" w14:textId="79688650" w:rsidR="00DE52D3" w:rsidRPr="00617EF9" w:rsidRDefault="003B1F5C" w:rsidP="00DE52D3">
      <w:pPr>
        <w:widowControl/>
        <w:autoSpaceDN/>
        <w:ind w:left="5954"/>
        <w:textAlignment w:val="auto"/>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ul. Gałczyńskiego 1</w:t>
      </w:r>
      <w:r w:rsidR="00DE52D3" w:rsidRPr="00617EF9">
        <w:rPr>
          <w:rFonts w:ascii="Tahoma" w:eastAsia="Times New Roman" w:hAnsi="Tahoma" w:cs="Tahoma"/>
          <w:kern w:val="0"/>
          <w:sz w:val="20"/>
          <w:szCs w:val="20"/>
          <w:lang w:eastAsia="pl-PL" w:bidi="ar-SA"/>
        </w:rPr>
        <w:t xml:space="preserve"> </w:t>
      </w:r>
    </w:p>
    <w:p w14:paraId="75D972D3" w14:textId="20EC7111" w:rsidR="00DB33D1" w:rsidRPr="00E65EE9" w:rsidRDefault="003B1F5C" w:rsidP="00E65EE9">
      <w:pPr>
        <w:widowControl/>
        <w:autoSpaceDN/>
        <w:ind w:left="5954"/>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321702C9" w14:textId="77777777" w:rsidR="00DB33D1" w:rsidRDefault="00DB33D1" w:rsidP="00DB33D1">
      <w:pPr>
        <w:pStyle w:val="Standard"/>
        <w:jc w:val="center"/>
      </w:pPr>
      <w:r>
        <w:rPr>
          <w:rFonts w:ascii="Tahoma" w:hAnsi="Tahoma" w:cs="Tahoma"/>
          <w:b/>
          <w:sz w:val="28"/>
          <w:szCs w:val="28"/>
        </w:rPr>
        <w:t>O F E R T A</w:t>
      </w:r>
    </w:p>
    <w:p w14:paraId="37D2B5DB" w14:textId="77777777" w:rsidR="00DB33D1" w:rsidRDefault="00DB33D1" w:rsidP="00DB33D1">
      <w:pPr>
        <w:pStyle w:val="Standard"/>
        <w:jc w:val="center"/>
        <w:rPr>
          <w:rFonts w:ascii="Tahoma" w:hAnsi="Tahoma" w:cs="Tahoma"/>
          <w:sz w:val="10"/>
          <w:szCs w:val="10"/>
        </w:rPr>
      </w:pPr>
    </w:p>
    <w:p w14:paraId="29976E6C" w14:textId="77777777" w:rsidR="00DB33D1" w:rsidRDefault="00DB33D1" w:rsidP="00DB33D1">
      <w:pPr>
        <w:pStyle w:val="Standard"/>
        <w:ind w:left="-142" w:right="-171"/>
        <w:jc w:val="center"/>
      </w:pPr>
      <w:r>
        <w:rPr>
          <w:rFonts w:ascii="Tahoma" w:hAnsi="Tahoma" w:cs="Tahoma"/>
        </w:rPr>
        <w:t>złożona w postępowaniu o udzielenie zamówienia publicznego, prowadzonym w trybie</w:t>
      </w:r>
    </w:p>
    <w:p w14:paraId="48472202" w14:textId="248CD63B" w:rsidR="00DB33D1" w:rsidRPr="00E65EE9" w:rsidRDefault="00DB33D1" w:rsidP="00E65EE9">
      <w:pPr>
        <w:pStyle w:val="Standard"/>
        <w:ind w:left="-142" w:right="-171"/>
        <w:jc w:val="center"/>
      </w:pPr>
      <w:r>
        <w:rPr>
          <w:rFonts w:ascii="Tahoma" w:hAnsi="Tahoma" w:cs="Tahoma"/>
        </w:rPr>
        <w:t>przetargu nieograniczonego na:</w:t>
      </w:r>
    </w:p>
    <w:p w14:paraId="3756F10F" w14:textId="77777777" w:rsidR="00E65EE9" w:rsidRPr="00D444C1" w:rsidRDefault="00E65EE9" w:rsidP="00DB33D1">
      <w:pPr>
        <w:pStyle w:val="Standard"/>
        <w:jc w:val="center"/>
        <w:rPr>
          <w:rFonts w:ascii="Tahoma" w:hAnsi="Tahoma" w:cs="Tahoma"/>
        </w:rPr>
      </w:pPr>
    </w:p>
    <w:p w14:paraId="20602C36" w14:textId="6621C491" w:rsidR="00E65EE9" w:rsidRDefault="000A793C" w:rsidP="00E65EE9">
      <w:pPr>
        <w:pStyle w:val="Standard"/>
        <w:jc w:val="center"/>
        <w:rPr>
          <w:rFonts w:ascii="Tahoma" w:hAnsi="Tahoma" w:cs="Tahoma"/>
          <w:b/>
          <w:bCs/>
          <w:color w:val="000000"/>
          <w:sz w:val="22"/>
          <w:szCs w:val="22"/>
        </w:rPr>
      </w:pPr>
      <w:r w:rsidRPr="000A793C">
        <w:rPr>
          <w:rFonts w:ascii="Tahoma" w:hAnsi="Tahoma" w:cs="Tahoma"/>
          <w:b/>
          <w:bCs/>
          <w:color w:val="000000"/>
          <w:sz w:val="22"/>
          <w:szCs w:val="22"/>
        </w:rPr>
        <w:t>„</w:t>
      </w:r>
      <w:r w:rsidR="00127E80" w:rsidRPr="00695536">
        <w:rPr>
          <w:rFonts w:ascii="Tahoma" w:hAnsi="Tahoma" w:cs="Tahoma"/>
          <w:b/>
          <w:bCs/>
          <w:color w:val="000000"/>
          <w:sz w:val="24"/>
          <w:szCs w:val="24"/>
        </w:rPr>
        <w:t>Przebudowa wewnętrznej instalacji wodociągowej przeciwpożarowej (hydrantowej) w Powiatowym Centrum Kształcenia Zawodowego i Ustawicznego w Wodzisławiu Śląskim przy ul. Gałczyńskiego 1</w:t>
      </w:r>
      <w:r w:rsidRPr="000A793C">
        <w:rPr>
          <w:rFonts w:ascii="Tahoma" w:hAnsi="Tahoma" w:cs="Tahoma"/>
          <w:b/>
          <w:bCs/>
          <w:color w:val="000000"/>
          <w:sz w:val="22"/>
          <w:szCs w:val="22"/>
        </w:rPr>
        <w:t>”</w:t>
      </w:r>
    </w:p>
    <w:p w14:paraId="054771FC" w14:textId="77777777" w:rsidR="00E65EE9" w:rsidRPr="00E65EE9" w:rsidRDefault="00E65EE9" w:rsidP="00E65EE9">
      <w:pPr>
        <w:pStyle w:val="Standard"/>
        <w:jc w:val="center"/>
        <w:rPr>
          <w:rFonts w:ascii="Tahoma" w:hAnsi="Tahoma" w:cs="Tahoma"/>
          <w:b/>
          <w:bCs/>
          <w:color w:val="000000"/>
          <w:sz w:val="22"/>
          <w:szCs w:val="22"/>
        </w:rPr>
      </w:pPr>
    </w:p>
    <w:p w14:paraId="4843460F" w14:textId="77777777" w:rsidR="00DB33D1" w:rsidRDefault="00DB33D1" w:rsidP="00DB33D1">
      <w:pPr>
        <w:pStyle w:val="Standard"/>
      </w:pPr>
      <w:r>
        <w:rPr>
          <w:rFonts w:ascii="Tahoma" w:hAnsi="Tahoma" w:cs="Tahoma"/>
        </w:rPr>
        <w:tab/>
        <w:t>W odpowiedzi na ogłoszenie o zamówieniu, opublikowane w Biuletynie Zamówień Publicznych oraz zamieszczone w siedzibie i na stronie internetowej zamawiającego,</w:t>
      </w:r>
      <w:r>
        <w:t xml:space="preserve"> </w:t>
      </w:r>
      <w:r>
        <w:rPr>
          <w:rFonts w:ascii="Tahoma" w:hAnsi="Tahoma" w:cs="Tahoma"/>
        </w:rPr>
        <w:t>my niżej podpisani:</w:t>
      </w:r>
    </w:p>
    <w:p w14:paraId="57E3821E" w14:textId="77777777" w:rsidR="00DB33D1" w:rsidRDefault="00DB33D1" w:rsidP="00DB33D1">
      <w:pPr>
        <w:pStyle w:val="Standard"/>
        <w:jc w:val="both"/>
        <w:rPr>
          <w:rFonts w:ascii="Tahoma" w:hAnsi="Tahoma" w:cs="Tahoma"/>
        </w:rPr>
      </w:pPr>
    </w:p>
    <w:p w14:paraId="4E039C7A" w14:textId="77777777" w:rsidR="00DB33D1" w:rsidRDefault="00DB33D1" w:rsidP="00DB33D1">
      <w:pPr>
        <w:pStyle w:val="Standard"/>
        <w:spacing w:line="480" w:lineRule="auto"/>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7B96DD84" w14:textId="77777777" w:rsidR="00DB33D1" w:rsidRDefault="00DB33D1" w:rsidP="00DB33D1">
      <w:pPr>
        <w:pStyle w:val="Standard"/>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65BD120D" w14:textId="77777777" w:rsidR="00DB33D1" w:rsidRDefault="00DB33D1" w:rsidP="00DB33D1">
      <w:pPr>
        <w:pStyle w:val="Standard"/>
        <w:jc w:val="center"/>
      </w:pPr>
      <w:r>
        <w:rPr>
          <w:rFonts w:ascii="Tahoma" w:hAnsi="Tahoma" w:cs="Tahoma"/>
          <w:i/>
          <w:sz w:val="16"/>
          <w:szCs w:val="16"/>
        </w:rPr>
        <w:t>(nazwa i adres wykonawcy składającego ofertę, w przypadku konsorcjum nazwa i adres lidera)</w:t>
      </w:r>
    </w:p>
    <w:p w14:paraId="216A7BBA" w14:textId="77777777" w:rsidR="00DB33D1" w:rsidRDefault="00DB33D1" w:rsidP="00DB33D1">
      <w:pPr>
        <w:pStyle w:val="Standard"/>
        <w:jc w:val="both"/>
        <w:rPr>
          <w:rFonts w:ascii="Tahoma" w:hAnsi="Tahoma" w:cs="Tahoma"/>
        </w:rPr>
      </w:pPr>
    </w:p>
    <w:p w14:paraId="0D1963D8" w14:textId="77777777" w:rsidR="00DB33D1" w:rsidRDefault="00DB33D1" w:rsidP="00DB33D1">
      <w:pPr>
        <w:pStyle w:val="Standard"/>
        <w:jc w:val="both"/>
      </w:pPr>
      <w:r>
        <w:rPr>
          <w:rFonts w:ascii="Tahoma" w:hAnsi="Tahoma" w:cs="Tahoma"/>
        </w:rPr>
        <w:t>działający w imieniu:</w:t>
      </w:r>
    </w:p>
    <w:p w14:paraId="2217FDB5" w14:textId="77777777" w:rsidR="00DB33D1" w:rsidRDefault="00DB33D1" w:rsidP="00DB33D1">
      <w:pPr>
        <w:pStyle w:val="Standard"/>
        <w:ind w:left="360"/>
        <w:jc w:val="both"/>
      </w:pPr>
      <w:r>
        <w:rPr>
          <w:rFonts w:ascii="Tahoma" w:hAnsi="Tahoma" w:cs="Tahoma"/>
        </w:rPr>
        <w:t>- własnym</w:t>
      </w:r>
      <w:r>
        <w:rPr>
          <w:rFonts w:ascii="Tahoma" w:hAnsi="Tahoma" w:cs="Tahoma"/>
          <w:sz w:val="16"/>
          <w:szCs w:val="16"/>
        </w:rPr>
        <w:t>**</w:t>
      </w:r>
    </w:p>
    <w:p w14:paraId="0D6CD0FD" w14:textId="77777777" w:rsidR="00DB33D1" w:rsidRDefault="00DB33D1" w:rsidP="00DB33D1">
      <w:pPr>
        <w:pStyle w:val="Standard"/>
        <w:ind w:left="360"/>
        <w:jc w:val="both"/>
      </w:pPr>
      <w:r>
        <w:rPr>
          <w:rFonts w:ascii="Tahoma" w:hAnsi="Tahoma" w:cs="Tahoma"/>
        </w:rPr>
        <w:t>- wykonawców wspólnie ubiegających się o udzielenie zamówienia (np. konsorcjum, spółka cywilna):</w:t>
      </w:r>
    </w:p>
    <w:p w14:paraId="229A3149" w14:textId="77777777" w:rsidR="00DB33D1" w:rsidRDefault="00DB33D1" w:rsidP="00DB33D1">
      <w:pPr>
        <w:pStyle w:val="Standard"/>
        <w:spacing w:line="360" w:lineRule="auto"/>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06179EA" w14:textId="77777777" w:rsidR="00DB33D1" w:rsidRDefault="00DB33D1" w:rsidP="00DB33D1">
      <w:pPr>
        <w:pStyle w:val="Standard"/>
        <w:jc w:val="both"/>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068EC8EC" w14:textId="77777777" w:rsidR="00DB33D1" w:rsidRDefault="00DB33D1" w:rsidP="00DB33D1">
      <w:pPr>
        <w:pStyle w:val="Standard"/>
        <w:jc w:val="center"/>
      </w:pPr>
      <w:r>
        <w:rPr>
          <w:rFonts w:ascii="Tahoma" w:hAnsi="Tahoma" w:cs="Tahoma"/>
          <w:i/>
          <w:sz w:val="16"/>
          <w:szCs w:val="16"/>
        </w:rPr>
        <w:t>(nazwa i adres podmiotów wspólnie ubiegających się o udzielenie zamówienia)</w:t>
      </w:r>
    </w:p>
    <w:p w14:paraId="2EBEC114" w14:textId="77777777" w:rsidR="00DB33D1" w:rsidRDefault="00DB33D1" w:rsidP="00DB33D1">
      <w:pPr>
        <w:pStyle w:val="Standard"/>
        <w:jc w:val="both"/>
        <w:rPr>
          <w:rFonts w:ascii="Tahoma" w:hAnsi="Tahoma" w:cs="Tahoma"/>
          <w:sz w:val="12"/>
          <w:szCs w:val="12"/>
        </w:rPr>
      </w:pPr>
    </w:p>
    <w:p w14:paraId="6701F0B5" w14:textId="77777777" w:rsidR="00DB33D1" w:rsidRDefault="00DB33D1" w:rsidP="00DB33D1">
      <w:pPr>
        <w:pStyle w:val="Standard"/>
        <w:tabs>
          <w:tab w:val="left" w:pos="0"/>
        </w:tabs>
        <w:jc w:val="both"/>
      </w:pPr>
      <w:r>
        <w:rPr>
          <w:rFonts w:ascii="Tahoma" w:eastAsia="Calibri" w:hAnsi="Tahoma" w:cs="Tahoma"/>
          <w:i/>
          <w:sz w:val="16"/>
          <w:szCs w:val="16"/>
          <w:lang w:eastAsia="en-US"/>
        </w:rPr>
        <w:t>** niepotrzebne skreślić</w:t>
      </w:r>
    </w:p>
    <w:p w14:paraId="507C44CB" w14:textId="77777777" w:rsidR="00DB33D1" w:rsidRDefault="00DB33D1" w:rsidP="00DB33D1">
      <w:pPr>
        <w:pStyle w:val="Standard"/>
        <w:jc w:val="both"/>
        <w:rPr>
          <w:rFonts w:ascii="Tahoma" w:hAnsi="Tahoma" w:cs="Tahoma"/>
          <w:sz w:val="12"/>
          <w:szCs w:val="12"/>
        </w:rPr>
      </w:pPr>
    </w:p>
    <w:p w14:paraId="4A67EEF2" w14:textId="77777777" w:rsidR="00DB33D1" w:rsidRDefault="00DB33D1" w:rsidP="00DB33D1">
      <w:pPr>
        <w:pStyle w:val="Standard"/>
        <w:jc w:val="both"/>
      </w:pPr>
      <w:r>
        <w:rPr>
          <w:rFonts w:ascii="Tahoma" w:hAnsi="Tahoma" w:cs="Tahoma"/>
        </w:rPr>
        <w:t>składamy ofertę na wykonanie przedmiotu zamówienia w zakresie i na warunkach określonych w Specyfikacji Istotnych Warunków Zamówienia:</w:t>
      </w:r>
      <w:r>
        <w:rPr>
          <w:b/>
          <w:i/>
          <w:iCs/>
          <w:sz w:val="22"/>
          <w:szCs w:val="22"/>
        </w:rPr>
        <w:t xml:space="preserve">                                                                                                                 </w:t>
      </w:r>
    </w:p>
    <w:p w14:paraId="10469388" w14:textId="77777777" w:rsidR="00DB33D1" w:rsidRDefault="00DB33D1" w:rsidP="00DB33D1">
      <w:pPr>
        <w:pStyle w:val="Standard"/>
        <w:rPr>
          <w:rFonts w:ascii="Tahoma" w:hAnsi="Tahoma" w:cs="Tahoma"/>
          <w:b/>
        </w:rPr>
      </w:pPr>
    </w:p>
    <w:p w14:paraId="7E96852B" w14:textId="77777777" w:rsidR="00DB33D1" w:rsidRPr="00AA24AE" w:rsidRDefault="00DB33D1" w:rsidP="00DB33D1">
      <w:pPr>
        <w:widowControl/>
        <w:autoSpaceDN/>
        <w:jc w:val="both"/>
        <w:textAlignment w:val="auto"/>
        <w:rPr>
          <w:rFonts w:ascii="Tahoma" w:eastAsia="Times New Roman" w:hAnsi="Tahoma" w:cs="Times New Roman"/>
          <w:b/>
          <w:bCs/>
          <w:kern w:val="0"/>
          <w:sz w:val="20"/>
          <w:szCs w:val="20"/>
          <w:u w:val="single"/>
          <w:lang w:eastAsia="pl-PL" w:bidi="ar-SA"/>
        </w:rPr>
      </w:pPr>
      <w:r w:rsidRPr="00AA24AE">
        <w:rPr>
          <w:rFonts w:ascii="Tahoma" w:eastAsia="Times New Roman" w:hAnsi="Tahoma" w:cs="Times New Roman"/>
          <w:b/>
          <w:bCs/>
          <w:kern w:val="0"/>
          <w:sz w:val="20"/>
          <w:szCs w:val="20"/>
          <w:lang w:eastAsia="pl-PL" w:bidi="ar-SA"/>
        </w:rPr>
        <w:t xml:space="preserve">za łączną cenę brutto </w:t>
      </w:r>
      <w:r w:rsidRPr="00AA24AE">
        <w:rPr>
          <w:rFonts w:ascii="Tahoma" w:eastAsia="Times New Roman" w:hAnsi="Tahoma" w:cs="Times New Roman"/>
          <w:b/>
          <w:bCs/>
          <w:kern w:val="0"/>
          <w:sz w:val="20"/>
          <w:szCs w:val="20"/>
          <w:u w:val="single"/>
          <w:lang w:eastAsia="pl-PL" w:bidi="ar-SA"/>
        </w:rPr>
        <w:t xml:space="preserve">  ____________</w:t>
      </w:r>
      <w:r w:rsidRPr="00AA24AE">
        <w:rPr>
          <w:rFonts w:ascii="Tahoma" w:eastAsia="Times New Roman" w:hAnsi="Tahoma" w:cs="Times New Roman"/>
          <w:b/>
          <w:bCs/>
          <w:kern w:val="0"/>
          <w:sz w:val="20"/>
          <w:szCs w:val="20"/>
          <w:u w:val="single"/>
          <w:lang w:eastAsia="pl-PL" w:bidi="ar-SA"/>
        </w:rPr>
        <w:tab/>
        <w:t xml:space="preserve"> </w:t>
      </w:r>
    </w:p>
    <w:p w14:paraId="6F7FCEBC" w14:textId="77777777" w:rsidR="00DB33D1" w:rsidRPr="00AA24AE" w:rsidRDefault="00DB33D1" w:rsidP="00DB33D1">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157764" w:rsidRDefault="00DB33D1" w:rsidP="00DB33D1">
      <w:pPr>
        <w:widowControl/>
        <w:jc w:val="both"/>
        <w:textAlignment w:val="auto"/>
        <w:rPr>
          <w:rFonts w:eastAsia="Times New Roman" w:cs="Times New Roman"/>
          <w:sz w:val="20"/>
          <w:szCs w:val="20"/>
          <w:lang w:bidi="ar-SA"/>
        </w:rPr>
      </w:pPr>
      <w:r w:rsidRPr="00157764">
        <w:rPr>
          <w:rFonts w:ascii="Tahoma" w:eastAsia="Times New Roman" w:hAnsi="Tahoma" w:cs="Tahoma"/>
          <w:b/>
          <w:sz w:val="20"/>
          <w:szCs w:val="20"/>
          <w:lang w:bidi="ar-SA"/>
        </w:rPr>
        <w:t>stawka podatku VAT:</w:t>
      </w:r>
      <w:r w:rsidRPr="00157764">
        <w:rPr>
          <w:rFonts w:ascii="Tahoma" w:eastAsia="Times New Roman" w:hAnsi="Tahoma" w:cs="Tahoma"/>
          <w:b/>
          <w:sz w:val="20"/>
          <w:szCs w:val="20"/>
          <w:u w:val="single"/>
          <w:lang w:bidi="ar-SA"/>
        </w:rPr>
        <w:tab/>
        <w:t xml:space="preserve">   __</w:t>
      </w:r>
      <w:r w:rsidRPr="00157764">
        <w:rPr>
          <w:rFonts w:ascii="Tahoma" w:eastAsia="Times New Roman" w:hAnsi="Tahoma" w:cs="Tahoma"/>
          <w:b/>
          <w:sz w:val="20"/>
          <w:szCs w:val="20"/>
          <w:lang w:bidi="ar-SA"/>
        </w:rPr>
        <w:t xml:space="preserve">%  </w:t>
      </w:r>
    </w:p>
    <w:p w14:paraId="2C28CFFA" w14:textId="77777777" w:rsidR="00DB33D1" w:rsidRDefault="00DB33D1" w:rsidP="00DB33D1">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58EBF860" w:rsidR="00DB33D1" w:rsidRPr="00AA24AE" w:rsidRDefault="00DB33D1" w:rsidP="00DB33D1">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BE0107">
        <w:rPr>
          <w:rFonts w:ascii="Tahoma" w:eastAsia="Times New Roman" w:hAnsi="Tahoma" w:cs="Tahoma"/>
          <w:b/>
          <w:kern w:val="0"/>
          <w:sz w:val="20"/>
          <w:szCs w:val="20"/>
          <w:lang w:eastAsia="pl-PL" w:bidi="ar-SA"/>
        </w:rPr>
        <w:t>udzielamy gwarancji</w:t>
      </w:r>
      <w:r w:rsidRPr="00BE0107">
        <w:rPr>
          <w:rFonts w:ascii="Tahoma" w:eastAsia="Times New Roman" w:hAnsi="Tahoma" w:cs="Tahoma"/>
          <w:kern w:val="0"/>
          <w:sz w:val="20"/>
          <w:szCs w:val="20"/>
          <w:lang w:eastAsia="pl-PL" w:bidi="ar-SA"/>
        </w:rPr>
        <w:t xml:space="preserve"> </w:t>
      </w:r>
      <w:r w:rsidRPr="00BE0107">
        <w:rPr>
          <w:rFonts w:ascii="Tahoma" w:eastAsia="Times New Roman" w:hAnsi="Tahoma" w:cs="Tahoma"/>
          <w:b/>
          <w:kern w:val="0"/>
          <w:sz w:val="20"/>
          <w:szCs w:val="20"/>
          <w:lang w:eastAsia="pl-PL" w:bidi="ar-SA"/>
        </w:rPr>
        <w:t xml:space="preserve">na </w:t>
      </w:r>
      <w:r w:rsidR="00BE0107" w:rsidRPr="00BE0107">
        <w:rPr>
          <w:rFonts w:ascii="Tahoma" w:hAnsi="Tahoma" w:cs="Tahoma"/>
          <w:b/>
          <w:sz w:val="20"/>
          <w:szCs w:val="20"/>
        </w:rPr>
        <w:t xml:space="preserve">cały przedmiot umowy </w:t>
      </w:r>
      <w:r w:rsidR="00BE0107">
        <w:rPr>
          <w:rFonts w:ascii="Tahoma" w:hAnsi="Tahoma" w:cs="Tahoma"/>
          <w:b/>
          <w:sz w:val="18"/>
          <w:szCs w:val="18"/>
        </w:rPr>
        <w:t xml:space="preserve">na </w:t>
      </w:r>
      <w:r w:rsidRPr="00AA24AE">
        <w:rPr>
          <w:rFonts w:ascii="Tahoma" w:eastAsia="Times New Roman" w:hAnsi="Tahoma" w:cs="Tahoma"/>
          <w:b/>
          <w:kern w:val="0"/>
          <w:sz w:val="20"/>
          <w:szCs w:val="20"/>
          <w:lang w:eastAsia="pl-PL" w:bidi="ar-SA"/>
        </w:rPr>
        <w:t xml:space="preserve">okres -   </w:t>
      </w:r>
      <w:r w:rsidR="00127E80">
        <w:rPr>
          <w:rFonts w:ascii="Tahoma" w:eastAsia="Times New Roman" w:hAnsi="Tahoma" w:cs="Tahoma"/>
          <w:b/>
          <w:kern w:val="0"/>
          <w:sz w:val="20"/>
          <w:szCs w:val="20"/>
          <w:lang w:eastAsia="pl-PL" w:bidi="ar-SA"/>
        </w:rPr>
        <w:t xml:space="preserve">  </w:t>
      </w:r>
      <w:r w:rsidR="00BE0107">
        <w:rPr>
          <w:rFonts w:ascii="Tahoma" w:eastAsia="Times New Roman" w:hAnsi="Tahoma" w:cs="Tahoma"/>
          <w:b/>
          <w:kern w:val="0"/>
          <w:sz w:val="20"/>
          <w:szCs w:val="20"/>
          <w:lang w:eastAsia="pl-PL" w:bidi="ar-SA"/>
        </w:rPr>
        <w:t xml:space="preserve"> </w:t>
      </w:r>
      <w:r w:rsidRPr="00AA24AE">
        <w:rPr>
          <w:rFonts w:ascii="Tahoma" w:eastAsia="Times New Roman" w:hAnsi="Tahoma" w:cs="Tahoma"/>
          <w:b/>
          <w:kern w:val="0"/>
          <w:sz w:val="20"/>
          <w:szCs w:val="20"/>
          <w:lang w:eastAsia="pl-PL" w:bidi="ar-SA"/>
        </w:rPr>
        <w:t xml:space="preserve"> </w:t>
      </w:r>
      <w:r w:rsidRPr="00AA24AE">
        <w:rPr>
          <w:rFonts w:ascii="Tahoma" w:eastAsia="Times New Roman" w:hAnsi="Tahoma" w:cs="Tahoma"/>
          <w:kern w:val="0"/>
          <w:sz w:val="20"/>
          <w:szCs w:val="20"/>
          <w:u w:val="single"/>
          <w:lang w:eastAsia="pl-PL" w:bidi="ar-SA"/>
        </w:rPr>
        <w:tab/>
        <w:t xml:space="preserve">                                      </w:t>
      </w:r>
      <w:r w:rsidRPr="00AA24AE">
        <w:rPr>
          <w:rFonts w:ascii="Tahoma" w:eastAsia="Times New Roman" w:hAnsi="Tahoma" w:cs="Tahoma"/>
          <w:kern w:val="0"/>
          <w:sz w:val="20"/>
          <w:szCs w:val="20"/>
          <w:u w:val="single"/>
          <w:lang w:eastAsia="pl-PL" w:bidi="ar-SA"/>
        </w:rPr>
        <w:tab/>
      </w:r>
      <w:r w:rsidRPr="00AA24AE">
        <w:rPr>
          <w:rFonts w:ascii="Tahoma" w:eastAsia="Times New Roman" w:hAnsi="Tahoma" w:cs="Tahoma"/>
          <w:kern w:val="0"/>
          <w:sz w:val="20"/>
          <w:szCs w:val="20"/>
          <w:lang w:eastAsia="pl-PL" w:bidi="ar-SA"/>
        </w:rPr>
        <w:t xml:space="preserve"> </w:t>
      </w:r>
    </w:p>
    <w:p w14:paraId="2DAA0FED" w14:textId="37F32978" w:rsidR="00DB33D1" w:rsidRDefault="00DB33D1" w:rsidP="00DB33D1">
      <w:pPr>
        <w:widowControl/>
        <w:tabs>
          <w:tab w:val="num" w:pos="567"/>
        </w:tabs>
        <w:autoSpaceDN/>
        <w:ind w:left="709"/>
        <w:jc w:val="both"/>
        <w:textAlignment w:val="auto"/>
        <w:rPr>
          <w:rFonts w:ascii="Tahoma" w:eastAsia="Times New Roman" w:hAnsi="Tahoma" w:cs="Tahoma"/>
          <w:i/>
          <w:kern w:val="0"/>
          <w:sz w:val="20"/>
          <w:szCs w:val="20"/>
          <w:lang w:eastAsia="pl-PL" w:bidi="ar-SA"/>
        </w:rPr>
      </w:pPr>
      <w:r w:rsidRPr="00AA24AE">
        <w:rPr>
          <w:rFonts w:ascii="Tahoma" w:eastAsia="Times New Roman" w:hAnsi="Tahoma" w:cs="Tahoma"/>
          <w:kern w:val="0"/>
          <w:sz w:val="18"/>
          <w:szCs w:val="18"/>
          <w:lang w:eastAsia="pl-PL" w:bidi="ar-SA"/>
        </w:rPr>
        <w:t xml:space="preserve">                                                   </w:t>
      </w:r>
      <w:r w:rsidR="00127E80">
        <w:rPr>
          <w:rFonts w:ascii="Tahoma" w:eastAsia="Times New Roman" w:hAnsi="Tahoma" w:cs="Tahoma"/>
          <w:kern w:val="0"/>
          <w:sz w:val="18"/>
          <w:szCs w:val="18"/>
          <w:lang w:eastAsia="pl-PL" w:bidi="ar-SA"/>
        </w:rPr>
        <w:t xml:space="preserve">                                              </w:t>
      </w:r>
      <w:r w:rsidRPr="00AA24AE">
        <w:rPr>
          <w:rFonts w:ascii="Tahoma" w:eastAsia="Times New Roman" w:hAnsi="Tahoma" w:cs="Tahoma"/>
          <w:i/>
          <w:kern w:val="0"/>
          <w:sz w:val="18"/>
          <w:szCs w:val="18"/>
          <w:lang w:eastAsia="pl-PL" w:bidi="ar-SA"/>
        </w:rPr>
        <w:t xml:space="preserve">(min </w:t>
      </w:r>
      <w:r w:rsidR="00127E80">
        <w:rPr>
          <w:rFonts w:ascii="Tahoma" w:eastAsia="Times New Roman" w:hAnsi="Tahoma" w:cs="Tahoma"/>
          <w:i/>
          <w:kern w:val="0"/>
          <w:sz w:val="18"/>
          <w:szCs w:val="18"/>
          <w:lang w:eastAsia="pl-PL" w:bidi="ar-SA"/>
        </w:rPr>
        <w:t>24 miesiące</w:t>
      </w:r>
      <w:r w:rsidRPr="00AA24AE">
        <w:rPr>
          <w:rFonts w:ascii="Tahoma" w:eastAsia="Times New Roman" w:hAnsi="Tahoma" w:cs="Tahoma"/>
          <w:i/>
          <w:kern w:val="0"/>
          <w:sz w:val="18"/>
          <w:szCs w:val="18"/>
          <w:lang w:eastAsia="pl-PL" w:bidi="ar-SA"/>
        </w:rPr>
        <w:t xml:space="preserve"> – max 60 miesięcy)</w:t>
      </w:r>
      <w:r w:rsidRPr="00AA24AE">
        <w:rPr>
          <w:rFonts w:ascii="Tahoma" w:eastAsia="Times New Roman" w:hAnsi="Tahoma" w:cs="Tahoma"/>
          <w:i/>
          <w:kern w:val="0"/>
          <w:sz w:val="20"/>
          <w:szCs w:val="20"/>
          <w:lang w:eastAsia="pl-PL" w:bidi="ar-SA"/>
        </w:rPr>
        <w:t xml:space="preserve"> </w:t>
      </w:r>
    </w:p>
    <w:p w14:paraId="1E5C6F44" w14:textId="77777777" w:rsidR="00BE0107" w:rsidRDefault="00BE0107" w:rsidP="00BE01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7E0E8640" w14:textId="77777777" w:rsidR="00E65EE9" w:rsidRPr="00E65EE9" w:rsidRDefault="00E65EE9" w:rsidP="00E65EE9">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E65EE9">
        <w:rPr>
          <w:rFonts w:ascii="Tahoma" w:eastAsia="Times New Roman" w:hAnsi="Tahoma" w:cs="Tahoma"/>
          <w:bCs/>
          <w:i/>
          <w:kern w:val="0"/>
          <w:sz w:val="16"/>
          <w:szCs w:val="16"/>
          <w:lang w:eastAsia="pl-PL" w:bidi="ar-SA"/>
        </w:rPr>
        <w:t>W przypadku niewypełnienia przyjmuje się minimalny okres wymaganej gwarancji.</w:t>
      </w:r>
    </w:p>
    <w:p w14:paraId="498FA3CB" w14:textId="77777777" w:rsidR="00E65EE9" w:rsidRDefault="00E65EE9" w:rsidP="00BE0107">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7031D368" w14:textId="77777777" w:rsidR="00DB33D1" w:rsidRPr="00AA24AE" w:rsidRDefault="00DB33D1" w:rsidP="00DB33D1">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p w14:paraId="236F73BE" w14:textId="05B810BA" w:rsidR="000A793C" w:rsidRPr="000A793C" w:rsidRDefault="00DB33D1" w:rsidP="000A793C">
      <w:pPr>
        <w:numPr>
          <w:ilvl w:val="0"/>
          <w:numId w:val="1"/>
        </w:numPr>
        <w:tabs>
          <w:tab w:val="left" w:pos="0"/>
        </w:tabs>
        <w:jc w:val="both"/>
        <w:rPr>
          <w:rFonts w:ascii="Tahoma" w:eastAsia="Times New Roman" w:hAnsi="Tahoma" w:cs="Tahoma"/>
          <w:bCs/>
          <w:i/>
          <w:kern w:val="0"/>
          <w:sz w:val="14"/>
          <w:szCs w:val="14"/>
          <w:lang w:eastAsia="pl-PL"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za każdy dzień zwłoki w wykonaniu całego przedmiotu umowy</w:t>
      </w:r>
      <w:r w:rsidRPr="00AA24AE">
        <w:rPr>
          <w:rFonts w:ascii="Tahoma" w:eastAsia="Times New Roman" w:hAnsi="Tahoma" w:cs="Tahoma"/>
          <w:i/>
          <w:kern w:val="0"/>
          <w:sz w:val="18"/>
          <w:szCs w:val="18"/>
          <w:lang w:eastAsia="pl-PL" w:bidi="ar-SA"/>
        </w:rPr>
        <w:t xml:space="preserve"> (minimalna wysokość kary to 0,10% wynagrodzenia brutto określonego w par. 7 ust. 1 umowy – dot. </w:t>
      </w:r>
      <w:r w:rsidRPr="00AA24AE">
        <w:rPr>
          <w:rFonts w:ascii="Tahoma" w:eastAsia="Times New Roman" w:hAnsi="Tahoma" w:cs="Tahoma"/>
          <w:bCs/>
          <w:i/>
          <w:kern w:val="0"/>
          <w:sz w:val="20"/>
          <w:szCs w:val="20"/>
          <w:lang w:eastAsia="pl-PL" w:bidi="ar-SA"/>
        </w:rPr>
        <w:t>§</w:t>
      </w:r>
      <w:r w:rsidRPr="00AA24AE">
        <w:rPr>
          <w:rFonts w:ascii="Tahoma" w:eastAsia="Times New Roman" w:hAnsi="Tahoma" w:cs="Tahoma"/>
          <w:i/>
          <w:kern w:val="0"/>
          <w:sz w:val="18"/>
          <w:szCs w:val="18"/>
          <w:lang w:eastAsia="pl-PL" w:bidi="ar-SA"/>
        </w:rPr>
        <w:t xml:space="preserve">11 ust 1 pkt 1 lit. a) umowy). Za zwłokę uznaje się każde przekroczenie terminu określonego w </w:t>
      </w:r>
      <w:r w:rsidRPr="00AA24AE">
        <w:rPr>
          <w:rFonts w:ascii="Tahoma" w:eastAsia="Times New Roman" w:hAnsi="Tahoma" w:cs="Tahoma"/>
          <w:bCs/>
          <w:i/>
          <w:kern w:val="0"/>
          <w:sz w:val="20"/>
          <w:szCs w:val="20"/>
          <w:lang w:eastAsia="pl-PL" w:bidi="ar-SA"/>
        </w:rPr>
        <w:t>§</w:t>
      </w:r>
      <w:r w:rsidR="000A793C">
        <w:rPr>
          <w:rFonts w:ascii="Tahoma" w:eastAsia="Times New Roman" w:hAnsi="Tahoma" w:cs="Tahoma"/>
          <w:i/>
          <w:kern w:val="0"/>
          <w:sz w:val="18"/>
          <w:szCs w:val="18"/>
          <w:lang w:eastAsia="pl-PL" w:bidi="ar-SA"/>
        </w:rPr>
        <w:t>3 ust. 1 umowy.</w:t>
      </w:r>
      <w:r w:rsidR="000A793C" w:rsidRPr="000A793C">
        <w:rPr>
          <w:rFonts w:ascii="Tahoma" w:eastAsia="Times New Roman" w:hAnsi="Tahoma" w:cs="Tahoma"/>
          <w:bCs/>
          <w:i/>
          <w:kern w:val="0"/>
          <w:sz w:val="18"/>
          <w:szCs w:val="18"/>
          <w:lang w:eastAsia="pl-PL" w:bidi="ar-SA"/>
        </w:rPr>
        <w:t xml:space="preserve"> W przypadku niewypełnienia przyjmuje się minimalną wysokość kary umownej, tj. 0,10% za każdy dzień opóźnienia.</w:t>
      </w:r>
    </w:p>
    <w:p w14:paraId="7E566FC6" w14:textId="77777777" w:rsidR="00DB33D1" w:rsidRPr="00AA24AE" w:rsidRDefault="00DB33D1" w:rsidP="00DB33D1">
      <w:pPr>
        <w:widowControl/>
        <w:suppressAutoHyphens w:val="0"/>
        <w:autoSpaceDN/>
        <w:spacing w:line="264" w:lineRule="auto"/>
        <w:textAlignment w:val="auto"/>
        <w:rPr>
          <w:rFonts w:ascii="Tahoma" w:eastAsia="Times New Roman" w:hAnsi="Tahoma" w:cs="Tahoma"/>
          <w:b/>
          <w:kern w:val="0"/>
          <w:sz w:val="20"/>
          <w:szCs w:val="20"/>
          <w:lang w:eastAsia="pl-PL" w:bidi="ar-SA"/>
        </w:rPr>
      </w:pPr>
    </w:p>
    <w:p w14:paraId="0F51BB3C" w14:textId="4D88B3FA" w:rsidR="006D697D" w:rsidRPr="006D697D" w:rsidRDefault="00DB33D1" w:rsidP="006D697D">
      <w:pPr>
        <w:numPr>
          <w:ilvl w:val="0"/>
          <w:numId w:val="1"/>
        </w:numPr>
        <w:tabs>
          <w:tab w:val="left" w:pos="0"/>
        </w:tabs>
        <w:jc w:val="both"/>
        <w:rPr>
          <w:rFonts w:ascii="Tahoma" w:eastAsia="Times New Roman" w:hAnsi="Tahoma" w:cs="Tahoma"/>
          <w:bCs/>
          <w:i/>
          <w:kern w:val="0"/>
          <w:sz w:val="14"/>
          <w:szCs w:val="14"/>
          <w:lang w:eastAsia="pl-PL" w:bidi="ar-SA"/>
        </w:rPr>
      </w:pPr>
      <w:r w:rsidRPr="00AA24AE">
        <w:rPr>
          <w:rFonts w:ascii="Tahoma" w:eastAsia="Times New Roman" w:hAnsi="Tahoma" w:cs="Tahoma"/>
          <w:b/>
          <w:kern w:val="0"/>
          <w:sz w:val="20"/>
          <w:szCs w:val="20"/>
          <w:lang w:eastAsia="pl-PL" w:bidi="ar-SA"/>
        </w:rPr>
        <w:t xml:space="preserve">Deklarujemy </w:t>
      </w:r>
      <w:r w:rsidRPr="00AA24AE">
        <w:rPr>
          <w:rFonts w:ascii="Tahoma" w:eastAsia="Times New Roman" w:hAnsi="Tahoma" w:cs="Tahoma"/>
          <w:b/>
          <w:kern w:val="0"/>
          <w:sz w:val="20"/>
          <w:szCs w:val="20"/>
          <w:u w:val="single"/>
          <w:lang w:eastAsia="pl-PL" w:bidi="ar-SA"/>
        </w:rPr>
        <w:tab/>
      </w:r>
      <w:r w:rsidRPr="00AA24AE">
        <w:rPr>
          <w:rFonts w:ascii="Tahoma" w:eastAsia="Times New Roman" w:hAnsi="Tahoma" w:cs="Tahoma"/>
          <w:b/>
          <w:kern w:val="0"/>
          <w:sz w:val="20"/>
          <w:szCs w:val="20"/>
          <w:u w:val="single"/>
          <w:lang w:eastAsia="pl-PL" w:bidi="ar-SA"/>
        </w:rPr>
        <w:tab/>
        <w:t xml:space="preserve"> </w:t>
      </w:r>
      <w:r w:rsidRPr="00AA24AE">
        <w:rPr>
          <w:rFonts w:ascii="Tahoma" w:eastAsia="Times New Roman" w:hAnsi="Tahoma" w:cs="Tahoma"/>
          <w:b/>
          <w:kern w:val="0"/>
          <w:sz w:val="20"/>
          <w:szCs w:val="20"/>
          <w:lang w:eastAsia="pl-PL" w:bidi="ar-SA"/>
        </w:rPr>
        <w:t xml:space="preserve">% za </w:t>
      </w:r>
      <w:r w:rsidRPr="00AA24AE">
        <w:rPr>
          <w:rFonts w:ascii="Tahoma" w:eastAsia="Calibri" w:hAnsi="Tahoma" w:cs="Tahoma"/>
          <w:b/>
          <w:kern w:val="0"/>
          <w:sz w:val="20"/>
          <w:szCs w:val="20"/>
          <w:lang w:eastAsia="en-US" w:bidi="ar-SA"/>
        </w:rPr>
        <w:t>odstąpienie od umowy z przyczyn zależnych od wykonawcy</w:t>
      </w:r>
      <w:r w:rsidRPr="00AA24AE">
        <w:rPr>
          <w:rFonts w:ascii="Tahoma" w:eastAsia="Times New Roman" w:hAnsi="Tahoma" w:cs="Tahoma"/>
          <w:i/>
          <w:kern w:val="0"/>
          <w:sz w:val="18"/>
          <w:szCs w:val="18"/>
          <w:lang w:eastAsia="pl-PL" w:bidi="ar-SA"/>
        </w:rPr>
        <w:t xml:space="preserve"> (minimalna wysokość kary to 10% wynagrodzenia brutto określonego w par. 7 ust. 1 umowy – dot. </w:t>
      </w:r>
      <w:r w:rsidRPr="00AA24AE">
        <w:rPr>
          <w:rFonts w:ascii="Tahoma" w:eastAsia="Times New Roman" w:hAnsi="Tahoma" w:cs="Tahoma"/>
          <w:bCs/>
          <w:i/>
          <w:kern w:val="0"/>
          <w:sz w:val="20"/>
          <w:szCs w:val="20"/>
          <w:lang w:eastAsia="pl-PL" w:bidi="ar-SA"/>
        </w:rPr>
        <w:t>§</w:t>
      </w:r>
      <w:r w:rsidR="006D697D">
        <w:rPr>
          <w:rFonts w:ascii="Tahoma" w:eastAsia="Times New Roman" w:hAnsi="Tahoma" w:cs="Tahoma"/>
          <w:i/>
          <w:kern w:val="0"/>
          <w:sz w:val="18"/>
          <w:szCs w:val="18"/>
          <w:lang w:eastAsia="pl-PL" w:bidi="ar-SA"/>
        </w:rPr>
        <w:t>11 ust 1 pkt 1 lit. d) umowy).</w:t>
      </w:r>
      <w:r w:rsidR="006D697D" w:rsidRPr="006D697D">
        <w:rPr>
          <w:rFonts w:ascii="Tahoma" w:eastAsia="Times New Roman" w:hAnsi="Tahoma" w:cs="Tahoma"/>
          <w:bCs/>
          <w:i/>
          <w:kern w:val="0"/>
          <w:sz w:val="18"/>
          <w:szCs w:val="18"/>
          <w:lang w:eastAsia="pl-PL" w:bidi="ar-SA"/>
        </w:rPr>
        <w:t xml:space="preserve"> W przypadku niewypełnienia przyjmuje się minimalną wysokość kary umownej, tj. 10% za odstąpienie od umowy z przyczyn zależnych od wykonawcy.</w:t>
      </w:r>
    </w:p>
    <w:p w14:paraId="40F0C94A" w14:textId="4A035B44" w:rsidR="00DB33D1" w:rsidRPr="00E65EE9" w:rsidRDefault="00E65EE9" w:rsidP="00E65EE9">
      <w:pPr>
        <w:widowControl/>
        <w:suppressAutoHyphens w:val="0"/>
        <w:autoSpaceDN/>
        <w:spacing w:line="264" w:lineRule="auto"/>
        <w:textAlignment w:val="auto"/>
        <w:rPr>
          <w:rFonts w:ascii="Tahoma" w:eastAsia="Calibri" w:hAnsi="Tahoma" w:cs="Tahoma"/>
          <w:b/>
          <w:kern w:val="0"/>
          <w:sz w:val="20"/>
          <w:szCs w:val="20"/>
          <w:lang w:eastAsia="en-US" w:bidi="ar-SA"/>
        </w:rPr>
      </w:pP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r>
        <w:rPr>
          <w:rFonts w:ascii="Tahoma" w:eastAsia="Calibri" w:hAnsi="Tahoma" w:cs="Tahoma"/>
          <w:b/>
          <w:kern w:val="0"/>
          <w:sz w:val="20"/>
          <w:szCs w:val="20"/>
          <w:lang w:eastAsia="en-US" w:bidi="ar-SA"/>
        </w:rPr>
        <w:tab/>
      </w:r>
    </w:p>
    <w:p w14:paraId="7066FE1C" w14:textId="77777777" w:rsidR="00DB33D1" w:rsidRDefault="00DB33D1" w:rsidP="00DB33D1">
      <w:pPr>
        <w:pStyle w:val="Standard"/>
        <w:tabs>
          <w:tab w:val="left" w:pos="-284"/>
        </w:tabs>
        <w:ind w:hanging="284"/>
        <w:jc w:val="both"/>
      </w:pPr>
      <w:r>
        <w:rPr>
          <w:rFonts w:ascii="Tahoma" w:hAnsi="Tahoma" w:cs="Tahoma"/>
          <w:b/>
          <w:u w:val="single"/>
        </w:rPr>
        <w:t>Oświadczamy również, że:</w:t>
      </w:r>
    </w:p>
    <w:p w14:paraId="5374359A" w14:textId="59C2CE6D" w:rsidR="006D697D" w:rsidRPr="006D697D" w:rsidRDefault="006D697D" w:rsidP="00D27002">
      <w:pPr>
        <w:numPr>
          <w:ilvl w:val="0"/>
          <w:numId w:val="397"/>
        </w:numPr>
        <w:tabs>
          <w:tab w:val="left" w:pos="284"/>
        </w:tabs>
        <w:ind w:left="284" w:hanging="284"/>
        <w:jc w:val="both"/>
        <w:rPr>
          <w:sz w:val="20"/>
          <w:szCs w:val="20"/>
        </w:rPr>
      </w:pPr>
      <w:r w:rsidRPr="006D697D">
        <w:rPr>
          <w:rFonts w:ascii="Tahoma" w:hAnsi="Tahoma" w:cs="Tahoma"/>
          <w:sz w:val="20"/>
          <w:szCs w:val="20"/>
        </w:rPr>
        <w:t xml:space="preserve">Oferujemy wykonanie przedmiotu zamówienia w terminie: </w:t>
      </w:r>
      <w:r w:rsidR="00EE51A2" w:rsidRPr="00EE51A2">
        <w:rPr>
          <w:rFonts w:ascii="Tahoma" w:hAnsi="Tahoma" w:cs="Tahoma"/>
          <w:b/>
          <w:sz w:val="20"/>
          <w:szCs w:val="20"/>
        </w:rPr>
        <w:t>60 dni</w:t>
      </w:r>
      <w:r w:rsidR="00EE51A2">
        <w:rPr>
          <w:rFonts w:ascii="Tahoma" w:hAnsi="Tahoma" w:cs="Tahoma"/>
          <w:sz w:val="20"/>
          <w:szCs w:val="20"/>
        </w:rPr>
        <w:t xml:space="preserve"> od daty zawarcia umowy.</w:t>
      </w:r>
      <w:r w:rsidRPr="006D697D">
        <w:rPr>
          <w:rFonts w:ascii="Tahoma" w:hAnsi="Tahoma" w:cs="Tahoma"/>
          <w:b/>
          <w:sz w:val="20"/>
          <w:szCs w:val="20"/>
        </w:rPr>
        <w:t xml:space="preserve"> </w:t>
      </w:r>
    </w:p>
    <w:p w14:paraId="3A2F7D65" w14:textId="77777777" w:rsidR="00DB33D1" w:rsidRDefault="00DB33D1" w:rsidP="00D27002">
      <w:pPr>
        <w:pStyle w:val="Standard"/>
        <w:numPr>
          <w:ilvl w:val="0"/>
          <w:numId w:val="397"/>
        </w:numPr>
        <w:tabs>
          <w:tab w:val="left" w:pos="284"/>
        </w:tabs>
        <w:ind w:left="284" w:hanging="284"/>
        <w:jc w:val="both"/>
      </w:pPr>
      <w:r>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Default="00DB33D1" w:rsidP="00D27002">
      <w:pPr>
        <w:pStyle w:val="Standard"/>
        <w:numPr>
          <w:ilvl w:val="0"/>
          <w:numId w:val="397"/>
        </w:numPr>
        <w:tabs>
          <w:tab w:val="left" w:pos="284"/>
        </w:tabs>
        <w:ind w:left="284" w:hanging="284"/>
        <w:jc w:val="both"/>
      </w:pPr>
      <w:r>
        <w:rPr>
          <w:rFonts w:ascii="Tahoma" w:hAnsi="Tahoma" w:cs="Tahoma"/>
          <w:lang w:eastAsia="ar-SA"/>
        </w:rPr>
        <w:t>Uważamy się</w:t>
      </w:r>
      <w:r>
        <w:rPr>
          <w:rFonts w:ascii="Tahoma" w:hAnsi="Tahoma" w:cs="Tahoma"/>
          <w:b/>
          <w:bCs/>
          <w:lang w:eastAsia="ar-SA"/>
        </w:rPr>
        <w:t xml:space="preserve"> </w:t>
      </w:r>
      <w:r>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77777777" w:rsidR="006D572F" w:rsidRDefault="00DB33D1" w:rsidP="006D572F">
      <w:pPr>
        <w:pStyle w:val="Standard"/>
        <w:numPr>
          <w:ilvl w:val="0"/>
          <w:numId w:val="397"/>
        </w:numPr>
        <w:tabs>
          <w:tab w:val="left" w:pos="284"/>
        </w:tabs>
        <w:ind w:left="284" w:hanging="284"/>
        <w:jc w:val="both"/>
      </w:pPr>
      <w:r>
        <w:rPr>
          <w:rFonts w:ascii="Tahoma" w:hAnsi="Tahoma" w:cs="Tahoma"/>
        </w:rPr>
        <w:t>Zapoznaliśmy się z postanowieniami umowy, określonymi we wzorze umowy, stanowiącym załącznik 4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Default="00DB33D1" w:rsidP="006D572F">
      <w:pPr>
        <w:pStyle w:val="Standard"/>
        <w:numPr>
          <w:ilvl w:val="0"/>
          <w:numId w:val="397"/>
        </w:numPr>
        <w:tabs>
          <w:tab w:val="left" w:pos="284"/>
        </w:tabs>
        <w:ind w:left="284" w:hanging="284"/>
        <w:jc w:val="both"/>
      </w:pPr>
      <w:r w:rsidRPr="006D572F">
        <w:rPr>
          <w:rFonts w:ascii="Tahoma" w:hAnsi="Tahoma" w:cs="Tahoma"/>
        </w:rPr>
        <w:t xml:space="preserve">Warunki płatności: </w:t>
      </w:r>
      <w:r w:rsidR="006D572F">
        <w:rPr>
          <w:rFonts w:ascii="Tahoma" w:hAnsi="Tahoma" w:cs="Tahoma"/>
        </w:rPr>
        <w:t>termin płatności f</w:t>
      </w:r>
      <w:r w:rsidR="006D572F" w:rsidRPr="006D572F">
        <w:rPr>
          <w:rFonts w:ascii="Tahoma" w:hAnsi="Tahoma" w:cs="Tahoma"/>
        </w:rPr>
        <w:t>aktury do 30 dni od daty doręczenia Zamawiającemu prawidłowo wystawionej faktury</w:t>
      </w:r>
      <w:r w:rsidRPr="006D572F">
        <w:rPr>
          <w:rFonts w:ascii="Tahoma" w:hAnsi="Tahoma" w:cs="Tahoma"/>
        </w:rPr>
        <w:t>.</w:t>
      </w:r>
    </w:p>
    <w:p w14:paraId="39353334" w14:textId="6CEDF719" w:rsidR="00DB33D1" w:rsidRDefault="006D697D" w:rsidP="00DB33D1">
      <w:pPr>
        <w:pStyle w:val="Standard"/>
        <w:tabs>
          <w:tab w:val="left" w:pos="284"/>
        </w:tabs>
        <w:jc w:val="both"/>
      </w:pPr>
      <w:r>
        <w:rPr>
          <w:rFonts w:ascii="Tahoma" w:hAnsi="Tahoma" w:cs="Tahoma"/>
        </w:rPr>
        <w:t>6</w:t>
      </w:r>
      <w:r w:rsidR="00DB33D1">
        <w:rPr>
          <w:rFonts w:ascii="Tahoma" w:hAnsi="Tahoma" w:cs="Tahoma"/>
        </w:rPr>
        <w:t xml:space="preserve">a. </w:t>
      </w:r>
      <w:r w:rsidR="00483372">
        <w:rPr>
          <w:rFonts w:ascii="Tahoma" w:hAnsi="Tahoma" w:cs="Tahoma"/>
        </w:rPr>
        <w:t>Zamówienie</w:t>
      </w:r>
      <w:r w:rsidR="00DB33D1">
        <w:rPr>
          <w:rFonts w:ascii="Tahoma" w:hAnsi="Tahoma" w:cs="Tahoma"/>
        </w:rPr>
        <w:t xml:space="preserve"> zamierzamy wykonać sami z wyjątkiem </w:t>
      </w:r>
      <w:r w:rsidR="00483372">
        <w:rPr>
          <w:rFonts w:ascii="Tahoma" w:hAnsi="Tahoma" w:cs="Tahoma"/>
        </w:rPr>
        <w:t>zakresu</w:t>
      </w:r>
      <w:r w:rsidR="00DB33D1">
        <w:rPr>
          <w:rFonts w:ascii="Tahoma" w:hAnsi="Tahoma" w:cs="Tahoma"/>
        </w:rPr>
        <w:t xml:space="preserve"> wymienion</w:t>
      </w:r>
      <w:r w:rsidR="00483372">
        <w:rPr>
          <w:rFonts w:ascii="Tahoma" w:hAnsi="Tahoma" w:cs="Tahoma"/>
        </w:rPr>
        <w:t>ego</w:t>
      </w:r>
      <w:r w:rsidR="00DB33D1">
        <w:rPr>
          <w:rFonts w:ascii="Tahoma" w:hAnsi="Tahoma" w:cs="Tahoma"/>
        </w:rPr>
        <w:t xml:space="preserve"> w pkt </w:t>
      </w:r>
      <w:r>
        <w:rPr>
          <w:rFonts w:ascii="Tahoma" w:hAnsi="Tahoma" w:cs="Tahoma"/>
        </w:rPr>
        <w:t>6</w:t>
      </w:r>
      <w:r w:rsidR="00DB33D1">
        <w:rPr>
          <w:rFonts w:ascii="Tahoma" w:hAnsi="Tahoma" w:cs="Tahoma"/>
        </w:rPr>
        <w:t>b.</w:t>
      </w:r>
    </w:p>
    <w:p w14:paraId="48FA1759" w14:textId="18171559" w:rsidR="00DB33D1" w:rsidRDefault="006D697D" w:rsidP="00DB33D1">
      <w:pPr>
        <w:pStyle w:val="Standard"/>
        <w:suppressAutoHyphens w:val="0"/>
        <w:jc w:val="both"/>
      </w:pPr>
      <w:r>
        <w:rPr>
          <w:rFonts w:ascii="Tahoma" w:hAnsi="Tahoma" w:cs="Tahoma"/>
        </w:rPr>
        <w:t>6</w:t>
      </w:r>
      <w:r w:rsidR="00DB33D1">
        <w:rPr>
          <w:rFonts w:ascii="Tahoma" w:hAnsi="Tahoma" w:cs="Tahoma"/>
        </w:rPr>
        <w:t xml:space="preserve">b. Niżej podany zakres </w:t>
      </w:r>
      <w:r w:rsidR="00483372">
        <w:rPr>
          <w:rFonts w:ascii="Tahoma" w:hAnsi="Tahoma" w:cs="Tahoma"/>
        </w:rPr>
        <w:t xml:space="preserve">/część </w:t>
      </w:r>
      <w:r w:rsidR="00DB33D1">
        <w:rPr>
          <w:rFonts w:ascii="Tahoma" w:hAnsi="Tahoma" w:cs="Tahoma"/>
        </w:rPr>
        <w:t>zamówienia, wykonywać będą w moim imieniu podwykonawcy</w:t>
      </w:r>
      <w:r w:rsidR="00DB33D1">
        <w:rPr>
          <w:rFonts w:ascii="Trebuchet MS" w:hAnsi="Trebuchet MS" w:cs="Arial"/>
          <w:b/>
          <w:i/>
        </w:rPr>
        <w:t>:</w:t>
      </w:r>
      <w:r w:rsidR="00483372" w:rsidRPr="00483372">
        <w:rPr>
          <w:rFonts w:ascii="Trebuchet MS" w:eastAsia="SimSun" w:hAnsi="Trebuchet MS" w:cs="Arial"/>
          <w:b/>
          <w:sz w:val="24"/>
          <w:szCs w:val="24"/>
          <w:lang w:bidi="hi-IN"/>
        </w:rPr>
        <w:t xml:space="preserve"> </w:t>
      </w:r>
    </w:p>
    <w:p w14:paraId="3D5E99C8" w14:textId="77777777" w:rsidR="00DB33D1" w:rsidRDefault="00DB33D1" w:rsidP="00DB33D1">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Default="00DB33D1" w:rsidP="00107D2B">
            <w:pPr>
              <w:pStyle w:val="Textbody"/>
              <w:jc w:val="center"/>
            </w:pPr>
            <w:r>
              <w:rPr>
                <w:rFonts w:ascii="Tahoma" w:hAnsi="Tahoma" w:cs="Tahoma"/>
                <w:i/>
              </w:rPr>
              <w:t>Zakres</w:t>
            </w:r>
            <w:r w:rsidR="00160C74">
              <w:rPr>
                <w:rFonts w:ascii="Tahoma" w:hAnsi="Tahoma" w:cs="Tahoma"/>
                <w:i/>
              </w:rPr>
              <w:t xml:space="preserve"> / część</w:t>
            </w:r>
            <w:r>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Default="00DB33D1" w:rsidP="00107D2B">
            <w:pPr>
              <w:pStyle w:val="Textbody"/>
              <w:jc w:val="center"/>
            </w:pPr>
            <w:r>
              <w:rPr>
                <w:rFonts w:ascii="Tahoma" w:hAnsi="Tahoma" w:cs="Tahoma"/>
                <w:i/>
              </w:rPr>
              <w:t>Nazwa (firma) podwykonawcy</w:t>
            </w:r>
          </w:p>
        </w:tc>
      </w:tr>
      <w:tr w:rsidR="00DB33D1"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Default="00DB33D1" w:rsidP="00107D2B">
            <w:pPr>
              <w:pStyle w:val="Textbody"/>
              <w:rPr>
                <w:rFonts w:ascii="Trebuchet MS" w:hAnsi="Trebuchet MS" w:cs="Arial"/>
              </w:rPr>
            </w:pPr>
          </w:p>
        </w:tc>
      </w:tr>
      <w:tr w:rsidR="00DB33D1"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Default="00DB33D1" w:rsidP="00107D2B">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Default="00DB33D1" w:rsidP="00107D2B">
            <w:pPr>
              <w:pStyle w:val="Textbody"/>
              <w:rPr>
                <w:rFonts w:ascii="Trebuchet MS" w:hAnsi="Trebuchet MS" w:cs="Arial"/>
              </w:rPr>
            </w:pPr>
          </w:p>
        </w:tc>
      </w:tr>
    </w:tbl>
    <w:p w14:paraId="0B642C5D" w14:textId="77777777" w:rsidR="00DB33D1" w:rsidRDefault="00DB33D1" w:rsidP="00DB33D1">
      <w:pPr>
        <w:pStyle w:val="Standard"/>
        <w:suppressAutoHyphens w:val="0"/>
        <w:jc w:val="both"/>
        <w:rPr>
          <w:rFonts w:ascii="Tahoma" w:hAnsi="Tahoma" w:cs="Tahoma"/>
          <w:i/>
          <w:sz w:val="16"/>
          <w:szCs w:val="16"/>
        </w:rPr>
      </w:pPr>
    </w:p>
    <w:p w14:paraId="45C757D8" w14:textId="77777777" w:rsidR="006D697D" w:rsidRPr="006D697D" w:rsidRDefault="006D697D" w:rsidP="00DB33D1">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Default="00DB33D1" w:rsidP="00DB33D1">
      <w:pPr>
        <w:pStyle w:val="Standard"/>
        <w:numPr>
          <w:ilvl w:val="0"/>
          <w:numId w:val="102"/>
        </w:numPr>
        <w:tabs>
          <w:tab w:val="left" w:pos="284"/>
        </w:tabs>
        <w:ind w:left="284" w:hanging="284"/>
        <w:jc w:val="both"/>
      </w:pPr>
      <w:r>
        <w:rPr>
          <w:rFonts w:ascii="Tahoma" w:hAnsi="Tahoma" w:cs="Tahoma"/>
        </w:rPr>
        <w:t>Jesteśmy (zaznaczyć właściwą opcję)***:</w:t>
      </w:r>
    </w:p>
    <w:p w14:paraId="208ED0BB" w14:textId="77777777" w:rsidR="00DB33D1" w:rsidRDefault="00DB33D1" w:rsidP="00EB3FF9">
      <w:pPr>
        <w:pStyle w:val="Standard"/>
        <w:numPr>
          <w:ilvl w:val="0"/>
          <w:numId w:val="361"/>
        </w:numPr>
        <w:tabs>
          <w:tab w:val="left" w:pos="851"/>
        </w:tabs>
        <w:ind w:left="851" w:hanging="360"/>
        <w:jc w:val="both"/>
      </w:pPr>
      <w:r>
        <w:rPr>
          <w:rFonts w:ascii="Tahoma" w:hAnsi="Tahoma" w:cs="Tahoma"/>
        </w:rPr>
        <w:t>Mikroprzedsiębiorstwem</w:t>
      </w:r>
    </w:p>
    <w:p w14:paraId="21EA6476" w14:textId="77777777" w:rsidR="00DB33D1" w:rsidRDefault="00DB33D1" w:rsidP="00EB3FF9">
      <w:pPr>
        <w:pStyle w:val="Standard"/>
        <w:numPr>
          <w:ilvl w:val="0"/>
          <w:numId w:val="362"/>
        </w:numPr>
        <w:tabs>
          <w:tab w:val="left" w:pos="851"/>
        </w:tabs>
        <w:ind w:left="851" w:hanging="360"/>
        <w:jc w:val="both"/>
      </w:pPr>
      <w:r>
        <w:rPr>
          <w:rFonts w:ascii="Tahoma" w:hAnsi="Tahoma" w:cs="Tahoma"/>
        </w:rPr>
        <w:t>Małym przedsiębiorstwem</w:t>
      </w:r>
    </w:p>
    <w:p w14:paraId="381CC421" w14:textId="77777777" w:rsidR="00DB33D1" w:rsidRDefault="00DB33D1" w:rsidP="00DB33D1">
      <w:pPr>
        <w:pStyle w:val="Standard"/>
        <w:numPr>
          <w:ilvl w:val="0"/>
          <w:numId w:val="144"/>
        </w:numPr>
        <w:tabs>
          <w:tab w:val="left" w:pos="851"/>
        </w:tabs>
        <w:ind w:left="851" w:hanging="360"/>
        <w:jc w:val="both"/>
      </w:pPr>
      <w:r>
        <w:rPr>
          <w:rFonts w:ascii="Tahoma" w:hAnsi="Tahoma" w:cs="Tahoma"/>
        </w:rPr>
        <w:t>Średnim przedsiębiorstwem</w:t>
      </w:r>
    </w:p>
    <w:p w14:paraId="429D07D8" w14:textId="77777777" w:rsidR="00DB33D1" w:rsidRDefault="00DB33D1" w:rsidP="00DB33D1">
      <w:pPr>
        <w:pStyle w:val="Standard"/>
        <w:numPr>
          <w:ilvl w:val="0"/>
          <w:numId w:val="144"/>
        </w:numPr>
        <w:tabs>
          <w:tab w:val="left" w:pos="851"/>
        </w:tabs>
        <w:ind w:left="851" w:hanging="360"/>
        <w:jc w:val="both"/>
      </w:pPr>
      <w:r>
        <w:rPr>
          <w:rFonts w:ascii="Tahoma" w:hAnsi="Tahoma" w:cs="Tahoma"/>
        </w:rPr>
        <w:t>Innym</w:t>
      </w:r>
    </w:p>
    <w:p w14:paraId="1D42CBDA" w14:textId="77777777" w:rsidR="00DB33D1" w:rsidRDefault="00DB33D1" w:rsidP="00DB33D1">
      <w:pPr>
        <w:pStyle w:val="Standard"/>
        <w:suppressAutoHyphens w:val="0"/>
        <w:jc w:val="both"/>
        <w:rPr>
          <w:rFonts w:ascii="Trebuchet MS" w:hAnsi="Trebuchet MS" w:cs="Trebuchet MS"/>
          <w:sz w:val="18"/>
          <w:szCs w:val="18"/>
        </w:rPr>
      </w:pPr>
    </w:p>
    <w:p w14:paraId="269330A1" w14:textId="77777777" w:rsidR="00DB33D1" w:rsidRDefault="00DB33D1" w:rsidP="00DB33D1">
      <w:pPr>
        <w:pStyle w:val="Standard"/>
        <w:suppressAutoHyphens w:val="0"/>
        <w:ind w:left="284"/>
        <w:jc w:val="both"/>
      </w:pPr>
      <w:r>
        <w:rPr>
          <w:rFonts w:ascii="Trebuchet MS" w:hAnsi="Trebuchet MS" w:cs="Trebuchet MS"/>
          <w:sz w:val="18"/>
          <w:szCs w:val="18"/>
        </w:rPr>
        <w:t xml:space="preserve">*** </w:t>
      </w:r>
      <w:r>
        <w:rPr>
          <w:rFonts w:ascii="Trebuchet MS" w:hAnsi="Trebuchet MS" w:cs="Arial"/>
          <w:sz w:val="18"/>
          <w:szCs w:val="18"/>
        </w:rPr>
        <w:t>w przypadku Wykonawców składających ofertę wspólną należy wypełnić dla każdego podmiotu osobno.</w:t>
      </w:r>
    </w:p>
    <w:p w14:paraId="77BD606F"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Mikroprzedsiębiorstwo:</w:t>
      </w:r>
      <w:r>
        <w:rPr>
          <w:rFonts w:ascii="Trebuchet MS" w:hAnsi="Trebuchet MS" w:cs="Arial"/>
          <w:i/>
          <w:sz w:val="18"/>
          <w:szCs w:val="18"/>
          <w:lang w:eastAsia="en-US"/>
        </w:rPr>
        <w:t xml:space="preserve"> przedsiębiorstwo, które zatrudnia mniej niż 10 osób i którego roczny obrót lub roczna suma bilansowa nie przekracza 2 milionów EUR.</w:t>
      </w:r>
    </w:p>
    <w:p w14:paraId="37297B42" w14:textId="77777777" w:rsidR="00DB33D1" w:rsidRDefault="00DB33D1" w:rsidP="00DB33D1">
      <w:pPr>
        <w:pStyle w:val="Standard"/>
        <w:suppressAutoHyphens w:val="0"/>
        <w:ind w:left="284"/>
        <w:jc w:val="both"/>
      </w:pPr>
      <w:r>
        <w:rPr>
          <w:rFonts w:ascii="Trebuchet MS" w:hAnsi="Trebuchet MS" w:cs="Arial"/>
          <w:i/>
          <w:sz w:val="18"/>
          <w:szCs w:val="18"/>
          <w:u w:val="single"/>
          <w:lang w:eastAsia="en-US"/>
        </w:rPr>
        <w:t>Małe przedsiębiorstwo</w:t>
      </w:r>
      <w:r>
        <w:rPr>
          <w:rFonts w:ascii="Trebuchet MS" w:hAnsi="Trebuchet MS" w:cs="Arial"/>
          <w:i/>
          <w:sz w:val="18"/>
          <w:szCs w:val="18"/>
          <w:lang w:eastAsia="en-US"/>
        </w:rPr>
        <w:t>: przedsiębiorstwo, które zatrudnia mniej niż 50 osób i którego roczny obrót lub roczna suma bilansowa nie przekracza 10 milionów EUR.</w:t>
      </w:r>
    </w:p>
    <w:p w14:paraId="4D6A7369" w14:textId="77777777" w:rsidR="00DB33D1" w:rsidRDefault="00DB33D1" w:rsidP="00DB33D1">
      <w:pPr>
        <w:pStyle w:val="Standard"/>
        <w:suppressAutoHyphens w:val="0"/>
        <w:ind w:left="284"/>
        <w:jc w:val="both"/>
      </w:pPr>
      <w:r>
        <w:rPr>
          <w:rFonts w:ascii="Trebuchet MS" w:hAnsi="Trebuchet MS" w:cs="Arial"/>
          <w:i/>
          <w:sz w:val="18"/>
          <w:szCs w:val="18"/>
          <w:u w:val="single"/>
        </w:rPr>
        <w:t>Średnie przedsiębiorstwa</w:t>
      </w:r>
      <w:r>
        <w:rPr>
          <w:rFonts w:ascii="Trebuchet MS" w:hAnsi="Trebuchet MS" w:cs="Arial"/>
          <w:i/>
          <w:sz w:val="18"/>
          <w:szCs w:val="18"/>
        </w:rPr>
        <w:t>: przedsiębiorstwa, które nie są mikroprzedsiębiorstwami ani małymi przedsiębiorstwami i które zatrudniają mniej niż 250 osób i których roczny obrót nie przekracza 50 milionów EUR lub roczna suma bilansowa nie przekracza 43 milionów EUR.</w:t>
      </w:r>
    </w:p>
    <w:p w14:paraId="07DA5438" w14:textId="77777777" w:rsidR="00DB33D1" w:rsidRDefault="00DB33D1" w:rsidP="00DB33D1">
      <w:pPr>
        <w:pStyle w:val="Standard"/>
        <w:tabs>
          <w:tab w:val="left" w:pos="1724"/>
        </w:tabs>
        <w:ind w:left="720"/>
        <w:jc w:val="both"/>
        <w:rPr>
          <w:rFonts w:ascii="Tahoma" w:hAnsi="Tahoma" w:cs="Tahoma"/>
          <w:i/>
        </w:rPr>
      </w:pPr>
    </w:p>
    <w:p w14:paraId="5DDDB059" w14:textId="77777777" w:rsidR="00DB33D1" w:rsidRDefault="00DB33D1" w:rsidP="00DB33D1">
      <w:pPr>
        <w:pStyle w:val="Standard"/>
        <w:numPr>
          <w:ilvl w:val="0"/>
          <w:numId w:val="102"/>
        </w:numPr>
        <w:tabs>
          <w:tab w:val="left" w:pos="284"/>
        </w:tabs>
        <w:ind w:left="284" w:hanging="284"/>
        <w:jc w:val="both"/>
      </w:pPr>
      <w:r>
        <w:rPr>
          <w:rFonts w:ascii="Tahoma" w:hAnsi="Tahoma" w:cs="Tahoma"/>
        </w:rPr>
        <w:t>Wraz z ofertą składamy następujące oświadczenia i dokumenty:</w:t>
      </w:r>
    </w:p>
    <w:p w14:paraId="1CC33587" w14:textId="77777777" w:rsidR="00DB33D1" w:rsidRDefault="00DB33D1" w:rsidP="00DB33D1">
      <w:pPr>
        <w:pStyle w:val="Standard"/>
        <w:tabs>
          <w:tab w:val="left" w:pos="10205"/>
        </w:tabs>
        <w:suppressAutoHyphens w:val="0"/>
        <w:spacing w:line="360" w:lineRule="auto"/>
        <w:ind w:left="283"/>
        <w:jc w:val="both"/>
      </w:pPr>
      <w:r>
        <w:rPr>
          <w:rFonts w:ascii="Tahoma" w:hAnsi="Tahoma" w:cs="Tahoma"/>
          <w:u w:val="single"/>
        </w:rPr>
        <w:tab/>
      </w:r>
      <w:r>
        <w:rPr>
          <w:rFonts w:ascii="Tahoma" w:hAnsi="Tahoma" w:cs="Tahoma"/>
          <w:u w:val="single"/>
        </w:rPr>
        <w:tab/>
      </w:r>
    </w:p>
    <w:p w14:paraId="07E944CD" w14:textId="77777777" w:rsidR="00DB33D1" w:rsidRDefault="00DB33D1" w:rsidP="00DB33D1">
      <w:pPr>
        <w:pStyle w:val="Standard"/>
        <w:jc w:val="both"/>
      </w:pPr>
      <w:r>
        <w:rPr>
          <w:rFonts w:ascii="Tahoma" w:hAnsi="Tahoma" w:cs="Tahoma"/>
        </w:rPr>
        <w:t xml:space="preserve">Na złożoną ofertę składa się </w:t>
      </w:r>
      <w:r>
        <w:rPr>
          <w:rFonts w:ascii="Tahoma" w:hAnsi="Tahoma" w:cs="Tahoma"/>
          <w:u w:val="single"/>
        </w:rPr>
        <w:t xml:space="preserve">             </w:t>
      </w:r>
      <w:r>
        <w:rPr>
          <w:rFonts w:ascii="Tahoma" w:hAnsi="Tahoma" w:cs="Tahoma"/>
        </w:rPr>
        <w:t xml:space="preserve"> ponumerowanych stron z zachowaniem ciągłości numeracji.</w:t>
      </w:r>
    </w:p>
    <w:p w14:paraId="1B012E43" w14:textId="77777777" w:rsidR="00DB33D1" w:rsidRDefault="00DB33D1" w:rsidP="00DB33D1">
      <w:pPr>
        <w:pStyle w:val="Standard"/>
        <w:ind w:left="60"/>
        <w:jc w:val="both"/>
      </w:pPr>
      <w:r>
        <w:rPr>
          <w:rFonts w:ascii="Tahoma" w:hAnsi="Tahoma" w:cs="Tahoma"/>
        </w:rPr>
        <w:tab/>
      </w:r>
    </w:p>
    <w:p w14:paraId="17588640"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6D618A12" w14:textId="7DD124A1" w:rsidR="00DB33D1" w:rsidRPr="00E65EE9" w:rsidRDefault="00DB33D1" w:rsidP="00DB33D1">
      <w:pPr>
        <w:pStyle w:val="Standard"/>
        <w:jc w:val="both"/>
      </w:pPr>
      <w:r>
        <w:rPr>
          <w:rFonts w:ascii="Tahoma" w:hAnsi="Tahoma" w:cs="Tahoma"/>
          <w:i/>
          <w:sz w:val="16"/>
          <w:szCs w:val="16"/>
        </w:rPr>
        <w:t xml:space="preserve">     (miejscowość)</w:t>
      </w:r>
    </w:p>
    <w:p w14:paraId="51FAD89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F52E840" w14:textId="77777777" w:rsidR="00DB33D1" w:rsidRDefault="00DB33D1" w:rsidP="00DB33D1">
      <w:pPr>
        <w:pStyle w:val="Standard"/>
        <w:ind w:left="5103"/>
        <w:rPr>
          <w:rFonts w:ascii="Tahoma" w:hAnsi="Tahoma" w:cs="Tahoma"/>
          <w:i/>
          <w:sz w:val="16"/>
          <w:szCs w:val="16"/>
        </w:rPr>
      </w:pPr>
      <w:r>
        <w:rPr>
          <w:rFonts w:ascii="Tahoma" w:hAnsi="Tahoma" w:cs="Tahoma"/>
          <w:i/>
          <w:sz w:val="16"/>
          <w:szCs w:val="16"/>
        </w:rPr>
        <w:t>(podpis osoby upoważnionej do reprezentowania wykonawcy)</w:t>
      </w:r>
    </w:p>
    <w:p w14:paraId="2BA2A16F" w14:textId="77777777" w:rsidR="00DB33D1" w:rsidRDefault="00DB33D1" w:rsidP="00E65EE9">
      <w:pPr>
        <w:pStyle w:val="Standard"/>
        <w:rPr>
          <w:rFonts w:ascii="Tahoma" w:hAnsi="Tahoma" w:cs="Tahoma"/>
          <w:i/>
          <w:sz w:val="16"/>
          <w:szCs w:val="16"/>
        </w:rPr>
      </w:pPr>
    </w:p>
    <w:p w14:paraId="1917F80B" w14:textId="77777777" w:rsidR="00DB33D1" w:rsidRDefault="00DB33D1" w:rsidP="00DB33D1">
      <w:pPr>
        <w:pStyle w:val="Standard"/>
        <w:tabs>
          <w:tab w:val="left" w:pos="0"/>
        </w:tabs>
        <w:rPr>
          <w:rFonts w:ascii="Tahoma" w:hAnsi="Tahoma" w:cs="Tahoma"/>
          <w:i/>
          <w:sz w:val="16"/>
          <w:szCs w:val="16"/>
        </w:rPr>
      </w:pPr>
    </w:p>
    <w:p w14:paraId="21760D88" w14:textId="77777777" w:rsidR="00EE51A2" w:rsidRDefault="00EE51A2" w:rsidP="00E65EE9">
      <w:pPr>
        <w:pStyle w:val="Standard"/>
        <w:jc w:val="right"/>
        <w:rPr>
          <w:rFonts w:ascii="Tahoma" w:hAnsi="Tahoma" w:cs="Tahoma"/>
          <w:b/>
          <w:i/>
        </w:rPr>
      </w:pPr>
    </w:p>
    <w:p w14:paraId="48F1E8DB" w14:textId="77777777" w:rsidR="00EE51A2" w:rsidRDefault="00EE51A2" w:rsidP="00E65EE9">
      <w:pPr>
        <w:pStyle w:val="Standard"/>
        <w:jc w:val="right"/>
        <w:rPr>
          <w:rFonts w:ascii="Tahoma" w:hAnsi="Tahoma" w:cs="Tahoma"/>
          <w:b/>
          <w:i/>
        </w:rPr>
      </w:pPr>
    </w:p>
    <w:p w14:paraId="037EFA38" w14:textId="77777777" w:rsidR="00EE51A2" w:rsidRDefault="00EE51A2" w:rsidP="00E65EE9">
      <w:pPr>
        <w:pStyle w:val="Standard"/>
        <w:jc w:val="right"/>
        <w:rPr>
          <w:rFonts w:ascii="Tahoma" w:hAnsi="Tahoma" w:cs="Tahoma"/>
          <w:b/>
          <w:i/>
        </w:rPr>
      </w:pPr>
    </w:p>
    <w:p w14:paraId="3951F5F5" w14:textId="77777777" w:rsidR="00EE51A2" w:rsidRDefault="00EE51A2" w:rsidP="00E65EE9">
      <w:pPr>
        <w:pStyle w:val="Standard"/>
        <w:jc w:val="right"/>
        <w:rPr>
          <w:rFonts w:ascii="Tahoma" w:hAnsi="Tahoma" w:cs="Tahoma"/>
          <w:b/>
          <w:i/>
        </w:rPr>
      </w:pPr>
    </w:p>
    <w:p w14:paraId="18559A03" w14:textId="77777777" w:rsidR="00EE51A2" w:rsidRDefault="00EE51A2" w:rsidP="00E65EE9">
      <w:pPr>
        <w:pStyle w:val="Standard"/>
        <w:jc w:val="right"/>
        <w:rPr>
          <w:rFonts w:ascii="Tahoma" w:hAnsi="Tahoma" w:cs="Tahoma"/>
          <w:b/>
          <w:i/>
        </w:rPr>
      </w:pPr>
    </w:p>
    <w:p w14:paraId="27022F0C" w14:textId="77777777" w:rsidR="00EE51A2" w:rsidRDefault="00EE51A2" w:rsidP="00E65EE9">
      <w:pPr>
        <w:pStyle w:val="Standard"/>
        <w:jc w:val="right"/>
        <w:rPr>
          <w:rFonts w:ascii="Tahoma" w:hAnsi="Tahoma" w:cs="Tahoma"/>
          <w:b/>
          <w:i/>
        </w:rPr>
      </w:pPr>
    </w:p>
    <w:p w14:paraId="19D39D8D" w14:textId="77777777" w:rsidR="00EE51A2" w:rsidRDefault="00EE51A2" w:rsidP="00E65EE9">
      <w:pPr>
        <w:pStyle w:val="Standard"/>
        <w:jc w:val="right"/>
        <w:rPr>
          <w:rFonts w:ascii="Tahoma" w:hAnsi="Tahoma" w:cs="Tahoma"/>
          <w:b/>
          <w:i/>
        </w:rPr>
      </w:pPr>
    </w:p>
    <w:p w14:paraId="664FFAEB" w14:textId="77777777" w:rsidR="00EE51A2" w:rsidRDefault="00EE51A2" w:rsidP="00E65EE9">
      <w:pPr>
        <w:pStyle w:val="Standard"/>
        <w:jc w:val="right"/>
        <w:rPr>
          <w:rFonts w:ascii="Tahoma" w:hAnsi="Tahoma" w:cs="Tahoma"/>
          <w:b/>
          <w:i/>
        </w:rPr>
      </w:pPr>
    </w:p>
    <w:p w14:paraId="3F26281C" w14:textId="77777777" w:rsidR="00DB33D1" w:rsidRDefault="00DB33D1" w:rsidP="00E65EE9">
      <w:pPr>
        <w:pStyle w:val="Standard"/>
        <w:jc w:val="right"/>
      </w:pPr>
      <w:r>
        <w:rPr>
          <w:rFonts w:ascii="Tahoma" w:hAnsi="Tahoma" w:cs="Tahoma"/>
          <w:b/>
          <w:i/>
        </w:rPr>
        <w:t>Załącznik nr 2 do oferty</w:t>
      </w:r>
    </w:p>
    <w:p w14:paraId="35DD9FDA" w14:textId="77777777" w:rsidR="00DB33D1" w:rsidRDefault="00DB33D1" w:rsidP="00DB33D1">
      <w:pPr>
        <w:pStyle w:val="Standard"/>
        <w:jc w:val="right"/>
        <w:rPr>
          <w:rFonts w:ascii="Tahoma" w:hAnsi="Tahoma" w:cs="Tahoma"/>
          <w:b/>
          <w:i/>
        </w:rPr>
      </w:pPr>
    </w:p>
    <w:p w14:paraId="124A3455" w14:textId="77777777" w:rsidR="00DB33D1" w:rsidRDefault="00DB33D1" w:rsidP="00DB33D1">
      <w:pPr>
        <w:pStyle w:val="Standard"/>
        <w:ind w:left="5246" w:firstLine="708"/>
        <w:rPr>
          <w:rFonts w:ascii="Tahoma" w:hAnsi="Tahoma" w:cs="Tahoma"/>
          <w:b/>
          <w:u w:val="single"/>
        </w:rPr>
      </w:pPr>
    </w:p>
    <w:p w14:paraId="43C654F4" w14:textId="77777777" w:rsidR="00DB33D1" w:rsidRDefault="00DB33D1" w:rsidP="00DB33D1">
      <w:pPr>
        <w:pStyle w:val="Standard"/>
        <w:ind w:left="5246" w:firstLine="708"/>
        <w:rPr>
          <w:rFonts w:ascii="Tahoma" w:hAnsi="Tahoma" w:cs="Tahoma"/>
          <w:b/>
          <w:u w:val="single"/>
        </w:rPr>
      </w:pPr>
    </w:p>
    <w:p w14:paraId="2AB5F7B3" w14:textId="77777777" w:rsidR="00DB33D1" w:rsidRDefault="00DB33D1" w:rsidP="00DB33D1">
      <w:pPr>
        <w:pStyle w:val="Standard"/>
        <w:ind w:left="5529" w:hanging="1"/>
      </w:pPr>
      <w:r>
        <w:rPr>
          <w:rFonts w:ascii="Tahoma" w:hAnsi="Tahoma" w:cs="Tahoma"/>
          <w:b/>
          <w:u w:val="single"/>
        </w:rPr>
        <w:t>Zamawiający:</w:t>
      </w:r>
    </w:p>
    <w:p w14:paraId="21EC4673" w14:textId="09FF4250" w:rsidR="00DE52D3" w:rsidRPr="00617EF9" w:rsidRDefault="003B1F5C" w:rsidP="00DE52D3">
      <w:pPr>
        <w:widowControl/>
        <w:autoSpaceDN/>
        <w:ind w:left="5529"/>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r w:rsidR="00DE52D3" w:rsidRPr="00617EF9">
        <w:rPr>
          <w:rFonts w:ascii="Tahoma" w:eastAsia="Times New Roman" w:hAnsi="Tahoma" w:cs="Tahoma"/>
          <w:b/>
          <w:kern w:val="0"/>
          <w:sz w:val="20"/>
          <w:szCs w:val="20"/>
          <w:lang w:eastAsia="pl-PL" w:bidi="ar-SA"/>
        </w:rPr>
        <w:t xml:space="preserve">                    </w:t>
      </w:r>
    </w:p>
    <w:p w14:paraId="00577B01" w14:textId="16DCD687" w:rsidR="00DE52D3" w:rsidRPr="00617EF9" w:rsidRDefault="00DE52D3" w:rsidP="00DE52D3">
      <w:pPr>
        <w:widowControl/>
        <w:autoSpaceDN/>
        <w:ind w:left="5529"/>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sidR="003B1F5C">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371684F2" w14:textId="03EC580A" w:rsidR="00DE52D3" w:rsidRPr="00617EF9" w:rsidRDefault="003B1F5C" w:rsidP="00DE52D3">
      <w:pPr>
        <w:widowControl/>
        <w:autoSpaceDN/>
        <w:ind w:left="5529"/>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75F6F880" w14:textId="77777777" w:rsidR="00190688" w:rsidRPr="00236F2E" w:rsidRDefault="00190688" w:rsidP="00190688">
      <w:pPr>
        <w:pStyle w:val="Standard"/>
        <w:ind w:left="5529"/>
        <w:rPr>
          <w:rFonts w:ascii="Tahoma" w:hAnsi="Tahoma" w:cs="Tahoma"/>
          <w:b/>
          <w:u w:val="single"/>
        </w:rPr>
      </w:pPr>
    </w:p>
    <w:p w14:paraId="1EA844C2" w14:textId="77777777" w:rsidR="00DB33D1" w:rsidRDefault="00DB33D1" w:rsidP="00DB33D1">
      <w:pPr>
        <w:pStyle w:val="Standard"/>
        <w:spacing w:line="360" w:lineRule="auto"/>
      </w:pPr>
      <w:r>
        <w:rPr>
          <w:rFonts w:ascii="Tahoma" w:hAnsi="Tahoma" w:cs="Tahoma"/>
          <w:b/>
          <w:u w:val="single"/>
        </w:rPr>
        <w:t>Wykonawca</w:t>
      </w:r>
      <w:r>
        <w:rPr>
          <w:rFonts w:ascii="Tahoma" w:hAnsi="Tahoma" w:cs="Tahoma"/>
          <w:b/>
        </w:rPr>
        <w:t>:</w:t>
      </w:r>
    </w:p>
    <w:p w14:paraId="38627C80" w14:textId="77777777" w:rsidR="00DB33D1" w:rsidRDefault="00DB33D1" w:rsidP="00DB33D1">
      <w:pPr>
        <w:pStyle w:val="Standard"/>
        <w:spacing w:line="360" w:lineRule="auto"/>
      </w:pPr>
      <w:r>
        <w:rPr>
          <w:rFonts w:ascii="Tahoma" w:hAnsi="Tahoma" w:cs="Tahoma"/>
        </w:rPr>
        <w:t>………………………………………………………..….</w:t>
      </w:r>
    </w:p>
    <w:p w14:paraId="354F12EB" w14:textId="77777777" w:rsidR="00DB33D1" w:rsidRDefault="00DB33D1" w:rsidP="00DB33D1">
      <w:pPr>
        <w:pStyle w:val="Standard"/>
        <w:ind w:right="5954"/>
      </w:pPr>
      <w:r>
        <w:rPr>
          <w:rFonts w:ascii="Tahoma" w:hAnsi="Tahoma" w:cs="Tahoma"/>
        </w:rPr>
        <w:t>……………………………………………………………</w:t>
      </w:r>
    </w:p>
    <w:p w14:paraId="359581BC"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439EE443" w14:textId="77777777" w:rsidR="00DB33D1" w:rsidRDefault="00DB33D1" w:rsidP="00DB33D1">
      <w:pPr>
        <w:pStyle w:val="Standard"/>
        <w:rPr>
          <w:rFonts w:ascii="Tahoma" w:hAnsi="Tahoma" w:cs="Tahoma"/>
          <w:u w:val="single"/>
        </w:rPr>
      </w:pPr>
    </w:p>
    <w:p w14:paraId="41A7A572" w14:textId="77777777" w:rsidR="00DB33D1" w:rsidRDefault="00DB33D1" w:rsidP="00DB33D1">
      <w:pPr>
        <w:pStyle w:val="Standard"/>
        <w:spacing w:line="360" w:lineRule="auto"/>
      </w:pPr>
      <w:r>
        <w:rPr>
          <w:rFonts w:ascii="Tahoma" w:hAnsi="Tahoma" w:cs="Tahoma"/>
          <w:u w:val="single"/>
        </w:rPr>
        <w:t>reprezentowany przez:</w:t>
      </w:r>
    </w:p>
    <w:p w14:paraId="5782EEB7" w14:textId="77777777" w:rsidR="00DB33D1" w:rsidRDefault="00DB33D1" w:rsidP="00DB33D1">
      <w:pPr>
        <w:pStyle w:val="Standard"/>
        <w:spacing w:line="360" w:lineRule="auto"/>
      </w:pPr>
      <w:r>
        <w:rPr>
          <w:rFonts w:ascii="Tahoma" w:hAnsi="Tahoma" w:cs="Tahoma"/>
        </w:rPr>
        <w:t>………………………………………………………..….</w:t>
      </w:r>
    </w:p>
    <w:p w14:paraId="550CB653" w14:textId="77777777" w:rsidR="00DB33D1" w:rsidRDefault="00DB33D1" w:rsidP="00DB33D1">
      <w:pPr>
        <w:pStyle w:val="Standard"/>
        <w:ind w:right="5954"/>
      </w:pPr>
      <w:r>
        <w:rPr>
          <w:rFonts w:ascii="Tahoma" w:hAnsi="Tahoma" w:cs="Tahoma"/>
        </w:rPr>
        <w:t>……………………………………………………………</w:t>
      </w:r>
    </w:p>
    <w:p w14:paraId="63BB71CE"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2909DC01" w14:textId="77777777" w:rsidR="00DB33D1" w:rsidRDefault="00DB33D1" w:rsidP="00DB33D1">
      <w:pPr>
        <w:pStyle w:val="Standard"/>
        <w:rPr>
          <w:rFonts w:ascii="Tahoma" w:hAnsi="Tahoma" w:cs="Tahoma"/>
        </w:rPr>
      </w:pPr>
    </w:p>
    <w:p w14:paraId="7A49E8FA" w14:textId="77777777" w:rsidR="00DB33D1" w:rsidRDefault="00DB33D1" w:rsidP="00DB33D1">
      <w:pPr>
        <w:pStyle w:val="Standard"/>
        <w:rPr>
          <w:rFonts w:ascii="Tahoma" w:hAnsi="Tahoma" w:cs="Tahoma"/>
        </w:rPr>
      </w:pPr>
    </w:p>
    <w:p w14:paraId="007BBE21"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26399C7B"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0B34DFC6" w14:textId="77777777" w:rsidR="00DB33D1" w:rsidRDefault="00DB33D1" w:rsidP="00DB33D1">
      <w:pPr>
        <w:pStyle w:val="Standard"/>
        <w:spacing w:line="360" w:lineRule="auto"/>
        <w:jc w:val="center"/>
      </w:pPr>
      <w:r>
        <w:rPr>
          <w:rFonts w:ascii="Tahoma" w:hAnsi="Tahoma" w:cs="Tahoma"/>
          <w:b/>
        </w:rPr>
        <w:t xml:space="preserve"> Prawo zamówień publicznych (dalej jako: ustawa </w:t>
      </w:r>
      <w:proofErr w:type="spellStart"/>
      <w:r>
        <w:rPr>
          <w:rFonts w:ascii="Tahoma" w:hAnsi="Tahoma" w:cs="Tahoma"/>
          <w:b/>
        </w:rPr>
        <w:t>Pzp</w:t>
      </w:r>
      <w:proofErr w:type="spellEnd"/>
      <w:r>
        <w:rPr>
          <w:rFonts w:ascii="Tahoma" w:hAnsi="Tahoma" w:cs="Tahoma"/>
          <w:b/>
        </w:rPr>
        <w:t>),</w:t>
      </w:r>
    </w:p>
    <w:p w14:paraId="067959AE" w14:textId="77777777" w:rsidR="00DB33D1" w:rsidRDefault="00DB33D1" w:rsidP="00DB33D1">
      <w:pPr>
        <w:pStyle w:val="Standard"/>
        <w:spacing w:before="120" w:line="360" w:lineRule="auto"/>
        <w:jc w:val="center"/>
      </w:pPr>
      <w:r>
        <w:rPr>
          <w:rFonts w:ascii="Tahoma" w:hAnsi="Tahoma" w:cs="Tahoma"/>
          <w:b/>
          <w:u w:val="single"/>
        </w:rPr>
        <w:t>DOTYCZĄCE PRZESŁANEK WYKLUCZENIA Z POSTĘPOWANIA</w:t>
      </w:r>
    </w:p>
    <w:p w14:paraId="4D566844" w14:textId="77777777" w:rsidR="00DB33D1" w:rsidRDefault="00DB33D1" w:rsidP="00DB33D1">
      <w:pPr>
        <w:pStyle w:val="Standard"/>
        <w:spacing w:line="360" w:lineRule="auto"/>
        <w:jc w:val="both"/>
        <w:rPr>
          <w:rFonts w:ascii="Tahoma" w:hAnsi="Tahoma" w:cs="Tahoma"/>
        </w:rPr>
      </w:pPr>
    </w:p>
    <w:p w14:paraId="06EAE820" w14:textId="07154F28" w:rsidR="00DB33D1" w:rsidRPr="00EA6311" w:rsidRDefault="00DB33D1" w:rsidP="00EA6311">
      <w:pPr>
        <w:pStyle w:val="Standard"/>
        <w:spacing w:line="360" w:lineRule="auto"/>
        <w:ind w:firstLine="708"/>
        <w:jc w:val="both"/>
        <w:rPr>
          <w:rFonts w:ascii="Tahoma" w:hAnsi="Tahoma" w:cs="Tahoma"/>
          <w:b/>
          <w:bCs/>
          <w:color w:val="000000"/>
        </w:rPr>
      </w:pPr>
      <w:r>
        <w:rPr>
          <w:rFonts w:ascii="Tahoma" w:hAnsi="Tahoma" w:cs="Tahoma"/>
        </w:rPr>
        <w:t xml:space="preserve">Na potrzeby postępowania o udzielenie zamówienia publicznego pn.: </w:t>
      </w:r>
      <w:r w:rsidR="006D697D" w:rsidRPr="006D697D">
        <w:rPr>
          <w:rFonts w:ascii="Tahoma" w:hAnsi="Tahoma" w:cs="Tahoma"/>
          <w:b/>
          <w:bCs/>
          <w:color w:val="000000"/>
        </w:rPr>
        <w:t>„</w:t>
      </w:r>
      <w:r w:rsidR="00BA3AA2" w:rsidRPr="00BA3AA2">
        <w:rPr>
          <w:rFonts w:ascii="Tahoma" w:hAnsi="Tahoma" w:cs="Tahoma"/>
          <w:b/>
          <w:bCs/>
          <w:color w:val="000000"/>
        </w:rPr>
        <w:t>Przebudowa wewnętrznej instalacji wodociągowej przeciwpożarowej (hydrantowej) w Powiatowym Centrum Kształcenia Zawodowego i Ustawicznego w Wodzisławiu Śląskim przy ul. Gałczyńskiego 1</w:t>
      </w:r>
      <w:r w:rsidR="006D697D" w:rsidRPr="006D697D">
        <w:rPr>
          <w:rFonts w:ascii="Tahoma" w:hAnsi="Tahoma" w:cs="Tahoma"/>
          <w:b/>
          <w:bCs/>
          <w:color w:val="000000"/>
        </w:rPr>
        <w:t>”</w:t>
      </w:r>
      <w:r>
        <w:rPr>
          <w:rFonts w:ascii="Tahoma" w:hAnsi="Tahoma" w:cs="Tahoma"/>
          <w:i/>
        </w:rPr>
        <w:t xml:space="preserve"> </w:t>
      </w:r>
      <w:r>
        <w:rPr>
          <w:rFonts w:ascii="Tahoma" w:hAnsi="Tahoma" w:cs="Tahoma"/>
        </w:rPr>
        <w:t xml:space="preserve">prowadzonego przez </w:t>
      </w:r>
      <w:r w:rsidR="00F9450C">
        <w:rPr>
          <w:rFonts w:ascii="Tahoma" w:hAnsi="Tahoma" w:cs="Tahoma"/>
          <w:color w:val="000000"/>
        </w:rPr>
        <w:t>Powiatowe Centrum Kształcenia Zawodowego i Ustawicznego</w:t>
      </w:r>
      <w:r>
        <w:rPr>
          <w:rFonts w:ascii="Tahoma" w:hAnsi="Tahoma" w:cs="Tahoma"/>
          <w:color w:val="000000"/>
        </w:rPr>
        <w:t xml:space="preserve"> z siedzibą </w:t>
      </w:r>
      <w:r w:rsidR="00B72BFB">
        <w:rPr>
          <w:rFonts w:ascii="Tahoma" w:hAnsi="Tahoma" w:cs="Tahoma"/>
          <w:color w:val="000000"/>
        </w:rPr>
        <w:t xml:space="preserve">w </w:t>
      </w:r>
      <w:r w:rsidR="00F9450C">
        <w:rPr>
          <w:rFonts w:ascii="Tahoma" w:hAnsi="Tahoma" w:cs="Tahoma"/>
          <w:color w:val="000000"/>
        </w:rPr>
        <w:t xml:space="preserve">Wodzisławiu Śląskim przy </w:t>
      </w:r>
      <w:r>
        <w:rPr>
          <w:rFonts w:ascii="Tahoma" w:hAnsi="Tahoma" w:cs="Tahoma"/>
          <w:color w:val="000000"/>
        </w:rPr>
        <w:t xml:space="preserve">ul. </w:t>
      </w:r>
      <w:r w:rsidR="00F9450C">
        <w:rPr>
          <w:rFonts w:ascii="Tahoma" w:hAnsi="Tahoma" w:cs="Tahoma"/>
          <w:color w:val="000000"/>
        </w:rPr>
        <w:t>Gałczyńskiego 1</w:t>
      </w:r>
      <w:r>
        <w:rPr>
          <w:rFonts w:ascii="Tahoma" w:hAnsi="Tahoma" w:cs="Tahoma"/>
        </w:rPr>
        <w:t>,</w:t>
      </w:r>
      <w:r>
        <w:rPr>
          <w:rFonts w:ascii="Tahoma" w:hAnsi="Tahoma" w:cs="Tahoma"/>
          <w:i/>
        </w:rPr>
        <w:t xml:space="preserve"> </w:t>
      </w:r>
      <w:r>
        <w:rPr>
          <w:rFonts w:ascii="Tahoma" w:hAnsi="Tahoma" w:cs="Tahoma"/>
        </w:rPr>
        <w:t>oświadczam, co następuje:</w:t>
      </w:r>
    </w:p>
    <w:p w14:paraId="7CD7CAEB" w14:textId="77777777" w:rsidR="00DB33D1" w:rsidRDefault="00DB33D1" w:rsidP="00DB33D1">
      <w:pPr>
        <w:pStyle w:val="Standard"/>
        <w:spacing w:line="360" w:lineRule="auto"/>
        <w:jc w:val="both"/>
        <w:rPr>
          <w:rFonts w:ascii="Tahoma" w:hAnsi="Tahoma" w:cs="Tahoma"/>
        </w:rPr>
      </w:pPr>
    </w:p>
    <w:p w14:paraId="7D909B85" w14:textId="77777777" w:rsidR="00DB33D1" w:rsidRDefault="00DB33D1" w:rsidP="00DB33D1">
      <w:pPr>
        <w:pStyle w:val="Standard"/>
        <w:shd w:val="clear" w:color="auto" w:fill="BFBFBF"/>
        <w:spacing w:line="360" w:lineRule="auto"/>
      </w:pPr>
      <w:r>
        <w:rPr>
          <w:rFonts w:ascii="Tahoma" w:hAnsi="Tahoma" w:cs="Tahoma"/>
          <w:b/>
        </w:rPr>
        <w:t>OŚWIADCZENIA DOTYCZĄCE WYKONAWCY:</w:t>
      </w:r>
    </w:p>
    <w:p w14:paraId="2FAB2ACA" w14:textId="77777777" w:rsidR="00DB33D1" w:rsidRDefault="00DB33D1" w:rsidP="00DB33D1">
      <w:pPr>
        <w:pStyle w:val="Akapitzlist"/>
        <w:spacing w:after="0" w:line="360" w:lineRule="auto"/>
        <w:jc w:val="both"/>
        <w:rPr>
          <w:rFonts w:ascii="Tahoma" w:hAnsi="Tahoma" w:cs="Tahoma"/>
          <w:sz w:val="20"/>
          <w:szCs w:val="20"/>
        </w:rPr>
      </w:pPr>
    </w:p>
    <w:p w14:paraId="54954965" w14:textId="77777777" w:rsidR="00DB33D1" w:rsidRDefault="00DB33D1" w:rsidP="00DB33D1">
      <w:pPr>
        <w:pStyle w:val="Akapitzlist"/>
        <w:spacing w:after="0" w:line="360" w:lineRule="auto"/>
        <w:ind w:left="0"/>
        <w:jc w:val="both"/>
      </w:pPr>
      <w:r>
        <w:rPr>
          <w:rFonts w:ascii="Tahoma" w:hAnsi="Tahoma" w:cs="Tahoma"/>
          <w:sz w:val="20"/>
          <w:szCs w:val="20"/>
        </w:rPr>
        <w:t xml:space="preserve">Oświadczam, że nie podlegam wykluczeniu z postępowania na podstawie art. 24 ust 1 pkt 12-23 ustawy </w:t>
      </w:r>
      <w:proofErr w:type="spellStart"/>
      <w:r>
        <w:rPr>
          <w:rFonts w:ascii="Tahoma" w:hAnsi="Tahoma" w:cs="Tahoma"/>
          <w:sz w:val="20"/>
          <w:szCs w:val="20"/>
        </w:rPr>
        <w:t>Pzp</w:t>
      </w:r>
      <w:proofErr w:type="spellEnd"/>
      <w:r>
        <w:rPr>
          <w:rFonts w:ascii="Tahoma" w:hAnsi="Tahoma" w:cs="Tahoma"/>
          <w:sz w:val="20"/>
          <w:szCs w:val="20"/>
        </w:rPr>
        <w:t>.</w:t>
      </w:r>
    </w:p>
    <w:p w14:paraId="0EEACEE8" w14:textId="77777777" w:rsidR="00D73863" w:rsidRDefault="00D73863" w:rsidP="00DB33D1">
      <w:pPr>
        <w:pStyle w:val="Standard"/>
        <w:jc w:val="both"/>
        <w:rPr>
          <w:rFonts w:ascii="Tahoma" w:hAnsi="Tahoma" w:cs="Tahoma"/>
        </w:rPr>
      </w:pPr>
    </w:p>
    <w:p w14:paraId="663C094E" w14:textId="77777777" w:rsidR="00DB33D1" w:rsidRDefault="00DB33D1" w:rsidP="00DB33D1">
      <w:pPr>
        <w:pStyle w:val="Standard"/>
        <w:jc w:val="both"/>
      </w:pPr>
      <w:r>
        <w:rPr>
          <w:rFonts w:ascii="Tahoma" w:hAnsi="Tahoma" w:cs="Tahoma"/>
        </w:rPr>
        <w:t>…………….………….</w:t>
      </w:r>
      <w:r>
        <w:rPr>
          <w:rFonts w:ascii="Tahoma" w:hAnsi="Tahoma" w:cs="Tahoma"/>
          <w:i/>
        </w:rPr>
        <w:t xml:space="preserve">, </w:t>
      </w:r>
      <w:r>
        <w:rPr>
          <w:rFonts w:ascii="Tahoma" w:hAnsi="Tahoma" w:cs="Tahoma"/>
        </w:rPr>
        <w:t>dnia ………….……. r.</w:t>
      </w:r>
    </w:p>
    <w:p w14:paraId="283DF5C4" w14:textId="77777777" w:rsidR="00DB33D1" w:rsidRDefault="00DB33D1" w:rsidP="00DB33D1">
      <w:pPr>
        <w:pStyle w:val="Standard"/>
        <w:jc w:val="both"/>
      </w:pPr>
      <w:r>
        <w:rPr>
          <w:rFonts w:ascii="Tahoma" w:hAnsi="Tahoma" w:cs="Tahoma"/>
          <w:i/>
          <w:sz w:val="16"/>
          <w:szCs w:val="16"/>
        </w:rPr>
        <w:t xml:space="preserve">    (miejscowość)</w:t>
      </w:r>
    </w:p>
    <w:p w14:paraId="6C0A206A"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5B8A75E5"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9D9C7E7" w14:textId="77777777" w:rsidR="00DB33D1" w:rsidRDefault="00DB33D1" w:rsidP="00DB33D1">
      <w:pPr>
        <w:pStyle w:val="Standard"/>
        <w:spacing w:line="360" w:lineRule="auto"/>
        <w:jc w:val="both"/>
        <w:rPr>
          <w:rFonts w:ascii="Tahoma" w:hAnsi="Tahoma" w:cs="Tahoma"/>
        </w:rPr>
      </w:pPr>
    </w:p>
    <w:p w14:paraId="62D6D078" w14:textId="77777777" w:rsidR="00DB33D1" w:rsidRDefault="00DB33D1" w:rsidP="00DB33D1">
      <w:pPr>
        <w:pStyle w:val="Standard"/>
        <w:spacing w:line="360" w:lineRule="auto"/>
        <w:jc w:val="both"/>
        <w:rPr>
          <w:rFonts w:ascii="Tahoma" w:hAnsi="Tahoma" w:cs="Tahoma"/>
        </w:rPr>
      </w:pPr>
    </w:p>
    <w:p w14:paraId="7872BF14" w14:textId="77777777" w:rsidR="006D697D" w:rsidRDefault="006D697D" w:rsidP="00DB33D1">
      <w:pPr>
        <w:pStyle w:val="Standard"/>
        <w:spacing w:line="360" w:lineRule="auto"/>
        <w:jc w:val="both"/>
        <w:rPr>
          <w:rFonts w:ascii="Tahoma" w:hAnsi="Tahoma" w:cs="Tahoma"/>
        </w:rPr>
      </w:pPr>
    </w:p>
    <w:p w14:paraId="6608667B" w14:textId="77777777" w:rsidR="00DB33D1" w:rsidRDefault="00DB33D1" w:rsidP="00DB33D1">
      <w:pPr>
        <w:pStyle w:val="Standard"/>
        <w:spacing w:line="360" w:lineRule="auto"/>
        <w:jc w:val="both"/>
      </w:pPr>
      <w:r>
        <w:rPr>
          <w:rFonts w:ascii="Tahoma" w:hAnsi="Tahoma" w:cs="Tahoma"/>
        </w:rPr>
        <w:t xml:space="preserve">Oświadczam, że zachodzą w stosunku do mnie podstawy wykluczenia z postępowania na podstawie art. …………. ustawy </w:t>
      </w:r>
      <w:proofErr w:type="spellStart"/>
      <w:r>
        <w:rPr>
          <w:rFonts w:ascii="Tahoma" w:hAnsi="Tahoma" w:cs="Tahoma"/>
        </w:rPr>
        <w:t>Pzp</w:t>
      </w:r>
      <w:proofErr w:type="spellEnd"/>
      <w:r>
        <w:rPr>
          <w:rFonts w:ascii="Tahoma" w:hAnsi="Tahoma" w:cs="Tahoma"/>
        </w:rPr>
        <w:t xml:space="preserve"> </w:t>
      </w:r>
      <w:r>
        <w:rPr>
          <w:rFonts w:ascii="Tahoma" w:hAnsi="Tahoma" w:cs="Tahoma"/>
          <w:i/>
          <w:sz w:val="16"/>
          <w:szCs w:val="16"/>
        </w:rPr>
        <w:t xml:space="preserve">(podać mającą zastosowanie podstawę wykluczenia spośród wymienionych w art. 24 ust. 1 pkt 13-14, 16-20 ustawy </w:t>
      </w:r>
      <w:proofErr w:type="spellStart"/>
      <w:r>
        <w:rPr>
          <w:rFonts w:ascii="Tahoma" w:hAnsi="Tahoma" w:cs="Tahoma"/>
          <w:i/>
          <w:sz w:val="16"/>
          <w:szCs w:val="16"/>
        </w:rPr>
        <w:t>Pzp</w:t>
      </w:r>
      <w:proofErr w:type="spellEnd"/>
      <w:r>
        <w:rPr>
          <w:rFonts w:ascii="Tahoma" w:hAnsi="Tahoma" w:cs="Tahoma"/>
          <w:i/>
          <w:sz w:val="16"/>
          <w:szCs w:val="16"/>
        </w:rPr>
        <w:t>)</w:t>
      </w:r>
      <w:r>
        <w:rPr>
          <w:rFonts w:ascii="Tahoma" w:hAnsi="Tahoma" w:cs="Tahoma"/>
          <w:i/>
        </w:rPr>
        <w:t>.</w:t>
      </w:r>
      <w:r>
        <w:rPr>
          <w:rFonts w:ascii="Tahoma" w:hAnsi="Tahoma" w:cs="Tahoma"/>
        </w:rPr>
        <w:t xml:space="preserve"> Jednocześnie oświadczam, że w związku z ww. okolicznością, na podstawie art. 24 ust. 8 ustawy </w:t>
      </w:r>
      <w:proofErr w:type="spellStart"/>
      <w:r>
        <w:rPr>
          <w:rFonts w:ascii="Tahoma" w:hAnsi="Tahoma" w:cs="Tahoma"/>
        </w:rPr>
        <w:t>Pzp</w:t>
      </w:r>
      <w:proofErr w:type="spellEnd"/>
      <w:r>
        <w:rPr>
          <w:rFonts w:ascii="Tahoma" w:hAnsi="Tahoma" w:cs="Tahoma"/>
        </w:rPr>
        <w:t xml:space="preserve"> podjąłem następujące środki naprawcze (procedura sanacyjna – samooczyszczenie): ……………………………</w:t>
      </w:r>
    </w:p>
    <w:p w14:paraId="6B50632F" w14:textId="77777777" w:rsidR="00DB33D1" w:rsidRDefault="00DB33D1" w:rsidP="00DB33D1">
      <w:pPr>
        <w:pStyle w:val="Standard"/>
        <w:spacing w:line="360" w:lineRule="auto"/>
        <w:jc w:val="both"/>
      </w:pPr>
      <w:r>
        <w:rPr>
          <w:rFonts w:ascii="Tahoma" w:hAnsi="Tahoma" w:cs="Tahoma"/>
        </w:rPr>
        <w:t>…………………………………………………………………………………………..…………………...........…………………….……………</w:t>
      </w:r>
    </w:p>
    <w:p w14:paraId="05F9EE80" w14:textId="77777777" w:rsidR="00DB33D1" w:rsidRDefault="00DB33D1" w:rsidP="00DB33D1">
      <w:pPr>
        <w:pStyle w:val="Standard"/>
        <w:spacing w:line="360" w:lineRule="auto"/>
        <w:jc w:val="both"/>
      </w:pPr>
      <w:r>
        <w:rPr>
          <w:rFonts w:ascii="Tahoma" w:hAnsi="Tahoma" w:cs="Tahoma"/>
        </w:rPr>
        <w:t>…………………………………………………………………………………………..…………………...........…………………….……………</w:t>
      </w:r>
    </w:p>
    <w:p w14:paraId="603F51AE" w14:textId="77777777" w:rsidR="00DB33D1" w:rsidRDefault="00DB33D1" w:rsidP="00DB33D1">
      <w:pPr>
        <w:pStyle w:val="Standard"/>
        <w:spacing w:line="360" w:lineRule="auto"/>
        <w:jc w:val="both"/>
        <w:rPr>
          <w:rFonts w:ascii="Tahoma" w:hAnsi="Tahoma" w:cs="Tahoma"/>
        </w:rPr>
      </w:pPr>
    </w:p>
    <w:p w14:paraId="782D6E5A" w14:textId="77777777" w:rsidR="00DB33D1" w:rsidRDefault="00DB33D1" w:rsidP="00DB33D1">
      <w:pPr>
        <w:pStyle w:val="Standard"/>
        <w:spacing w:line="360" w:lineRule="auto"/>
        <w:jc w:val="both"/>
        <w:rPr>
          <w:rFonts w:ascii="Tahoma" w:hAnsi="Tahoma" w:cs="Tahoma"/>
        </w:rPr>
      </w:pPr>
    </w:p>
    <w:p w14:paraId="01EF735A" w14:textId="77777777" w:rsidR="00DB33D1" w:rsidRDefault="00DB33D1" w:rsidP="00DB33D1">
      <w:pPr>
        <w:pStyle w:val="Standard"/>
        <w:jc w:val="both"/>
      </w:pPr>
      <w:r>
        <w:rPr>
          <w:rFonts w:ascii="Tahoma" w:hAnsi="Tahoma" w:cs="Tahoma"/>
        </w:rPr>
        <w:t>…………………...……., dnia …………………. r.</w:t>
      </w:r>
    </w:p>
    <w:p w14:paraId="5A28F286" w14:textId="77777777" w:rsidR="00DB33D1" w:rsidRDefault="00DB33D1" w:rsidP="00DB33D1">
      <w:pPr>
        <w:pStyle w:val="Standard"/>
        <w:jc w:val="both"/>
      </w:pPr>
      <w:r>
        <w:rPr>
          <w:rFonts w:ascii="Tahoma" w:hAnsi="Tahoma" w:cs="Tahoma"/>
          <w:i/>
          <w:sz w:val="16"/>
          <w:szCs w:val="16"/>
        </w:rPr>
        <w:t xml:space="preserve">     (miejscowość)</w:t>
      </w:r>
    </w:p>
    <w:p w14:paraId="6FECECA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F408C3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A4F7B56" w14:textId="77777777" w:rsidR="00DB33D1" w:rsidRDefault="00DB33D1" w:rsidP="00DB33D1">
      <w:pPr>
        <w:pStyle w:val="Standard"/>
        <w:jc w:val="both"/>
        <w:rPr>
          <w:rFonts w:ascii="Tahoma" w:hAnsi="Tahoma" w:cs="Tahoma"/>
          <w:i/>
        </w:rPr>
      </w:pPr>
    </w:p>
    <w:p w14:paraId="763B60FD" w14:textId="77777777" w:rsidR="00DB33D1" w:rsidRDefault="00DB33D1" w:rsidP="00DB33D1">
      <w:pPr>
        <w:pStyle w:val="Standard"/>
        <w:jc w:val="both"/>
        <w:rPr>
          <w:rFonts w:ascii="Tahoma" w:hAnsi="Tahoma" w:cs="Tahoma"/>
          <w:i/>
        </w:rPr>
      </w:pPr>
    </w:p>
    <w:p w14:paraId="5F04C670" w14:textId="77777777" w:rsidR="00DB33D1" w:rsidRDefault="00DB33D1" w:rsidP="00DB33D1">
      <w:pPr>
        <w:pStyle w:val="Standard"/>
        <w:jc w:val="both"/>
        <w:rPr>
          <w:rFonts w:ascii="Tahoma" w:hAnsi="Tahoma" w:cs="Tahoma"/>
          <w:i/>
        </w:rPr>
      </w:pPr>
    </w:p>
    <w:p w14:paraId="553DB2B1" w14:textId="77777777" w:rsidR="00DB33D1" w:rsidRDefault="00DB33D1" w:rsidP="00DB33D1">
      <w:pPr>
        <w:pStyle w:val="Standard"/>
        <w:shd w:val="clear" w:color="auto" w:fill="BFBFBF"/>
        <w:spacing w:line="360" w:lineRule="auto"/>
        <w:jc w:val="both"/>
      </w:pPr>
      <w:r>
        <w:rPr>
          <w:rFonts w:ascii="Tahoma" w:hAnsi="Tahoma" w:cs="Tahoma"/>
          <w:b/>
        </w:rPr>
        <w:t>OŚWIADCZENIE DOTYCZĄCE PODMIOTU, NA KTÓREGO ZASOBY POWOŁUJE SIĘ WYKONAWCA:</w:t>
      </w:r>
    </w:p>
    <w:p w14:paraId="3AFD21BE" w14:textId="77777777" w:rsidR="00DB33D1" w:rsidRDefault="00DB33D1" w:rsidP="00DB33D1">
      <w:pPr>
        <w:pStyle w:val="Standard"/>
        <w:spacing w:line="360" w:lineRule="auto"/>
        <w:jc w:val="both"/>
        <w:rPr>
          <w:rFonts w:ascii="Tahoma" w:hAnsi="Tahoma" w:cs="Tahoma"/>
          <w:b/>
        </w:rPr>
      </w:pPr>
    </w:p>
    <w:p w14:paraId="1C045004" w14:textId="77777777" w:rsidR="00DB33D1" w:rsidRDefault="00DB33D1" w:rsidP="00DB33D1">
      <w:pPr>
        <w:pStyle w:val="Standard"/>
        <w:spacing w:line="360" w:lineRule="auto"/>
        <w:jc w:val="both"/>
      </w:pPr>
      <w:r>
        <w:rPr>
          <w:rFonts w:ascii="Tahoma" w:hAnsi="Tahoma" w:cs="Tahoma"/>
        </w:rPr>
        <w:t>Oświadczam, że w stosunku do następującego/</w:t>
      </w:r>
      <w:proofErr w:type="spellStart"/>
      <w:r>
        <w:rPr>
          <w:rFonts w:ascii="Tahoma" w:hAnsi="Tahoma" w:cs="Tahoma"/>
        </w:rPr>
        <w:t>ych</w:t>
      </w:r>
      <w:proofErr w:type="spellEnd"/>
      <w:r>
        <w:rPr>
          <w:rFonts w:ascii="Tahoma" w:hAnsi="Tahoma" w:cs="Tahoma"/>
        </w:rPr>
        <w:t xml:space="preserve"> podmiotu/</w:t>
      </w:r>
      <w:proofErr w:type="spellStart"/>
      <w:r>
        <w:rPr>
          <w:rFonts w:ascii="Tahoma" w:hAnsi="Tahoma" w:cs="Tahoma"/>
        </w:rPr>
        <w:t>tów</w:t>
      </w:r>
      <w:proofErr w:type="spellEnd"/>
      <w:r>
        <w:rPr>
          <w:rFonts w:ascii="Tahoma" w:hAnsi="Tahoma" w:cs="Tahoma"/>
        </w:rPr>
        <w:t>, na którego/</w:t>
      </w:r>
      <w:proofErr w:type="spellStart"/>
      <w:r>
        <w:rPr>
          <w:rFonts w:ascii="Tahoma" w:hAnsi="Tahoma" w:cs="Tahoma"/>
        </w:rPr>
        <w:t>ych</w:t>
      </w:r>
      <w:proofErr w:type="spellEnd"/>
      <w:r>
        <w:rPr>
          <w:rFonts w:ascii="Tahoma" w:hAnsi="Tahoma" w:cs="Tahoma"/>
        </w:rPr>
        <w:t xml:space="preserve"> zasoby powołuję się </w:t>
      </w:r>
    </w:p>
    <w:p w14:paraId="6C7E62B2" w14:textId="77777777" w:rsidR="00DB33D1" w:rsidRDefault="00DB33D1" w:rsidP="00DB33D1">
      <w:pPr>
        <w:pStyle w:val="Standard"/>
        <w:jc w:val="both"/>
      </w:pPr>
      <w:r>
        <w:rPr>
          <w:rFonts w:ascii="Tahoma" w:hAnsi="Tahoma" w:cs="Tahoma"/>
        </w:rPr>
        <w:t>w niniejszym postępowaniu, tj.: ……………………………………………………………………………………………………………..</w:t>
      </w:r>
    </w:p>
    <w:p w14:paraId="479D3E2D" w14:textId="77777777" w:rsidR="00DB33D1" w:rsidRDefault="00DB33D1" w:rsidP="00DB33D1">
      <w:pPr>
        <w:pStyle w:val="Standard"/>
        <w:spacing w:line="360" w:lineRule="auto"/>
        <w:jc w:val="both"/>
      </w:pPr>
      <w:r>
        <w:rPr>
          <w:rFonts w:ascii="Tahoma" w:hAnsi="Tahoma" w:cs="Tahoma"/>
          <w:i/>
          <w:sz w:val="16"/>
          <w:szCs w:val="16"/>
        </w:rPr>
        <w:t xml:space="preserve">                                                       (podać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76671365" w14:textId="77777777" w:rsidR="00DB33D1" w:rsidRDefault="00DB33D1" w:rsidP="00DB33D1">
      <w:pPr>
        <w:pStyle w:val="Standard"/>
        <w:spacing w:line="360" w:lineRule="auto"/>
        <w:jc w:val="both"/>
      </w:pPr>
      <w:r>
        <w:rPr>
          <w:rFonts w:ascii="Tahoma" w:hAnsi="Tahoma" w:cs="Tahoma"/>
          <w:i/>
        </w:rPr>
        <w:t xml:space="preserve"> </w:t>
      </w:r>
      <w:r>
        <w:rPr>
          <w:rFonts w:ascii="Tahoma" w:hAnsi="Tahoma" w:cs="Tahoma"/>
        </w:rPr>
        <w:t>nie zachodzą podstawy wykluczenia z postępowania o udzielenie zamówienia.</w:t>
      </w:r>
    </w:p>
    <w:p w14:paraId="6B5FFBBB" w14:textId="77777777" w:rsidR="00DB33D1" w:rsidRDefault="00DB33D1" w:rsidP="00DB33D1">
      <w:pPr>
        <w:pStyle w:val="Standard"/>
        <w:jc w:val="both"/>
        <w:rPr>
          <w:rFonts w:ascii="Tahoma" w:hAnsi="Tahoma" w:cs="Tahoma"/>
        </w:rPr>
      </w:pPr>
    </w:p>
    <w:p w14:paraId="5C492074" w14:textId="77777777" w:rsidR="00DB33D1" w:rsidRDefault="00DB33D1" w:rsidP="00DB33D1">
      <w:pPr>
        <w:pStyle w:val="Standard"/>
        <w:jc w:val="both"/>
        <w:rPr>
          <w:rFonts w:ascii="Tahoma" w:hAnsi="Tahoma" w:cs="Tahoma"/>
        </w:rPr>
      </w:pPr>
    </w:p>
    <w:p w14:paraId="7C6EF527" w14:textId="77777777" w:rsidR="00DB33D1" w:rsidRDefault="00DB33D1" w:rsidP="00DB33D1">
      <w:pPr>
        <w:pStyle w:val="Standard"/>
        <w:jc w:val="both"/>
      </w:pPr>
      <w:r>
        <w:rPr>
          <w:rFonts w:ascii="Tahoma" w:hAnsi="Tahoma" w:cs="Tahoma"/>
        </w:rPr>
        <w:t>…………………...……., dnia …………………. r.</w:t>
      </w:r>
    </w:p>
    <w:p w14:paraId="47BFD267" w14:textId="77777777" w:rsidR="00DB33D1" w:rsidRDefault="00DB33D1" w:rsidP="00DB33D1">
      <w:pPr>
        <w:pStyle w:val="Standard"/>
        <w:jc w:val="both"/>
      </w:pPr>
      <w:r>
        <w:rPr>
          <w:rFonts w:ascii="Tahoma" w:hAnsi="Tahoma" w:cs="Tahoma"/>
          <w:i/>
          <w:sz w:val="16"/>
          <w:szCs w:val="16"/>
        </w:rPr>
        <w:t xml:space="preserve">     (miejscowość)</w:t>
      </w:r>
    </w:p>
    <w:p w14:paraId="24F78F5D"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843A360"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65DF6361" w14:textId="77777777" w:rsidR="00DB33D1" w:rsidRDefault="00DB33D1" w:rsidP="00DB33D1">
      <w:pPr>
        <w:pStyle w:val="Standard"/>
        <w:spacing w:line="360" w:lineRule="auto"/>
        <w:jc w:val="both"/>
        <w:rPr>
          <w:rFonts w:ascii="Tahoma" w:hAnsi="Tahoma" w:cs="Tahoma"/>
          <w:b/>
        </w:rPr>
      </w:pPr>
    </w:p>
    <w:p w14:paraId="45F46158" w14:textId="77777777" w:rsidR="00DB33D1" w:rsidRDefault="00DB33D1" w:rsidP="00DB33D1">
      <w:pPr>
        <w:pStyle w:val="Standard"/>
        <w:spacing w:line="360" w:lineRule="auto"/>
        <w:jc w:val="both"/>
        <w:rPr>
          <w:rFonts w:ascii="Tahoma" w:hAnsi="Tahoma" w:cs="Tahoma"/>
          <w:i/>
        </w:rPr>
      </w:pPr>
    </w:p>
    <w:p w14:paraId="4B475664" w14:textId="77777777" w:rsidR="00DB33D1" w:rsidRDefault="00DB33D1" w:rsidP="00DB33D1">
      <w:pPr>
        <w:pStyle w:val="Standard"/>
        <w:spacing w:line="360" w:lineRule="auto"/>
        <w:jc w:val="both"/>
        <w:rPr>
          <w:rFonts w:ascii="Tahoma" w:hAnsi="Tahoma" w:cs="Tahoma"/>
          <w:i/>
        </w:rPr>
      </w:pPr>
    </w:p>
    <w:p w14:paraId="0ACA29FA"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08B901AA" w14:textId="77777777" w:rsidR="00DB33D1" w:rsidRDefault="00DB33D1" w:rsidP="00DB33D1">
      <w:pPr>
        <w:pStyle w:val="Standard"/>
        <w:spacing w:line="360" w:lineRule="auto"/>
        <w:jc w:val="both"/>
        <w:rPr>
          <w:rFonts w:ascii="Tahoma" w:hAnsi="Tahoma" w:cs="Tahoma"/>
          <w:b/>
        </w:rPr>
      </w:pPr>
    </w:p>
    <w:p w14:paraId="3C817FD2"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6920E32E" w14:textId="77777777" w:rsidR="00DB33D1" w:rsidRDefault="00DB33D1" w:rsidP="00DB33D1">
      <w:pPr>
        <w:pStyle w:val="Standard"/>
        <w:spacing w:line="360" w:lineRule="auto"/>
        <w:jc w:val="both"/>
        <w:rPr>
          <w:rFonts w:ascii="Tahoma" w:hAnsi="Tahoma" w:cs="Tahoma"/>
        </w:rPr>
      </w:pPr>
    </w:p>
    <w:p w14:paraId="2DB84297" w14:textId="77777777" w:rsidR="00DB33D1" w:rsidRDefault="00DB33D1" w:rsidP="00DB33D1">
      <w:pPr>
        <w:pStyle w:val="Standard"/>
        <w:jc w:val="both"/>
      </w:pPr>
      <w:r>
        <w:rPr>
          <w:rFonts w:ascii="Tahoma" w:hAnsi="Tahoma" w:cs="Tahoma"/>
        </w:rPr>
        <w:t>…………………...……., dnia …………………. r.</w:t>
      </w:r>
    </w:p>
    <w:p w14:paraId="10DF5D65" w14:textId="77777777" w:rsidR="00DB33D1" w:rsidRDefault="00DB33D1" w:rsidP="00DB33D1">
      <w:pPr>
        <w:pStyle w:val="Standard"/>
        <w:jc w:val="both"/>
      </w:pPr>
      <w:r>
        <w:rPr>
          <w:rFonts w:ascii="Tahoma" w:hAnsi="Tahoma" w:cs="Tahoma"/>
          <w:i/>
          <w:sz w:val="16"/>
          <w:szCs w:val="16"/>
        </w:rPr>
        <w:t xml:space="preserve">     (miejscowość)</w:t>
      </w:r>
    </w:p>
    <w:p w14:paraId="640EAA8E"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21B1F2A3"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42B62404" w14:textId="77777777" w:rsidR="00DB33D1" w:rsidRDefault="00DB33D1" w:rsidP="00DB33D1">
      <w:pPr>
        <w:pStyle w:val="Standard"/>
        <w:rPr>
          <w:rFonts w:ascii="Tahoma" w:hAnsi="Tahoma" w:cs="Tahoma"/>
          <w:b/>
          <w:i/>
        </w:rPr>
      </w:pPr>
    </w:p>
    <w:p w14:paraId="60908E42" w14:textId="77777777" w:rsidR="00DB33D1" w:rsidRDefault="00DB33D1" w:rsidP="00DB33D1">
      <w:pPr>
        <w:pStyle w:val="Standard"/>
        <w:ind w:left="5246" w:firstLine="708"/>
        <w:rPr>
          <w:rFonts w:ascii="Tahoma" w:hAnsi="Tahoma" w:cs="Tahoma"/>
          <w:b/>
          <w:u w:val="single"/>
        </w:rPr>
      </w:pPr>
    </w:p>
    <w:p w14:paraId="24AE6DE5" w14:textId="77777777" w:rsidR="00DB33D1" w:rsidRDefault="00DB33D1" w:rsidP="00DB33D1">
      <w:pPr>
        <w:pStyle w:val="Standard"/>
        <w:jc w:val="right"/>
        <w:rPr>
          <w:rFonts w:ascii="Tahoma" w:hAnsi="Tahoma" w:cs="Tahoma"/>
          <w:b/>
          <w:i/>
        </w:rPr>
      </w:pPr>
    </w:p>
    <w:p w14:paraId="52BA9D97" w14:textId="77777777" w:rsidR="00DB33D1" w:rsidRDefault="00DB33D1" w:rsidP="00DB33D1">
      <w:pPr>
        <w:pStyle w:val="Standard"/>
        <w:jc w:val="right"/>
      </w:pPr>
      <w:r>
        <w:rPr>
          <w:rFonts w:ascii="Tahoma" w:hAnsi="Tahoma" w:cs="Tahoma"/>
          <w:b/>
          <w:i/>
        </w:rPr>
        <w:br w:type="page"/>
        <w:t>Załącznik nr 3 do oferty</w:t>
      </w:r>
    </w:p>
    <w:p w14:paraId="5C3C9AEC" w14:textId="77777777" w:rsidR="00DB33D1" w:rsidRDefault="00DB33D1" w:rsidP="00DB33D1">
      <w:pPr>
        <w:pStyle w:val="Standard"/>
        <w:ind w:left="5246" w:firstLine="708"/>
        <w:rPr>
          <w:rFonts w:ascii="Tahoma" w:hAnsi="Tahoma" w:cs="Tahoma"/>
          <w:b/>
          <w:u w:val="single"/>
        </w:rPr>
      </w:pPr>
    </w:p>
    <w:p w14:paraId="1C102D3F" w14:textId="77777777" w:rsidR="00DB33D1" w:rsidRDefault="00DB33D1" w:rsidP="00DB33D1">
      <w:pPr>
        <w:pStyle w:val="Standard"/>
        <w:ind w:left="5246" w:firstLine="708"/>
        <w:rPr>
          <w:rFonts w:ascii="Tahoma" w:hAnsi="Tahoma" w:cs="Tahoma"/>
          <w:b/>
          <w:u w:val="single"/>
        </w:rPr>
      </w:pPr>
    </w:p>
    <w:p w14:paraId="33A497BD" w14:textId="77777777" w:rsidR="00DB33D1" w:rsidRDefault="00DB33D1" w:rsidP="00DB33D1">
      <w:pPr>
        <w:pStyle w:val="Standard"/>
        <w:ind w:left="5246" w:firstLine="708"/>
        <w:rPr>
          <w:rFonts w:ascii="Tahoma" w:hAnsi="Tahoma" w:cs="Tahoma"/>
          <w:b/>
          <w:u w:val="single"/>
        </w:rPr>
      </w:pPr>
    </w:p>
    <w:p w14:paraId="049B85CF" w14:textId="77777777" w:rsidR="00F9450C" w:rsidRDefault="00F9450C" w:rsidP="00F9450C">
      <w:pPr>
        <w:pStyle w:val="Standard"/>
        <w:ind w:left="5529" w:hanging="1"/>
      </w:pPr>
      <w:r>
        <w:rPr>
          <w:rFonts w:ascii="Tahoma" w:hAnsi="Tahoma" w:cs="Tahoma"/>
          <w:b/>
          <w:u w:val="single"/>
        </w:rPr>
        <w:t>Zamawiający:</w:t>
      </w:r>
    </w:p>
    <w:p w14:paraId="5D6910DE" w14:textId="77777777" w:rsidR="00F9450C" w:rsidRPr="00617EF9" w:rsidRDefault="00F9450C" w:rsidP="00F9450C">
      <w:pPr>
        <w:widowControl/>
        <w:autoSpaceDN/>
        <w:ind w:left="5529"/>
        <w:textAlignment w:val="auto"/>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Powiatowe Centrum Kształcenia Zawodowego i Ustawicznego</w:t>
      </w:r>
      <w:r w:rsidRPr="00617EF9">
        <w:rPr>
          <w:rFonts w:ascii="Tahoma" w:eastAsia="Times New Roman" w:hAnsi="Tahoma" w:cs="Tahoma"/>
          <w:b/>
          <w:kern w:val="0"/>
          <w:sz w:val="20"/>
          <w:szCs w:val="20"/>
          <w:lang w:eastAsia="pl-PL" w:bidi="ar-SA"/>
        </w:rPr>
        <w:t xml:space="preserve">                    </w:t>
      </w:r>
    </w:p>
    <w:p w14:paraId="22B8F71B" w14:textId="77777777" w:rsidR="00F9450C" w:rsidRPr="00617EF9" w:rsidRDefault="00F9450C" w:rsidP="00F9450C">
      <w:pPr>
        <w:widowControl/>
        <w:autoSpaceDN/>
        <w:ind w:left="5529"/>
        <w:textAlignment w:val="auto"/>
        <w:rPr>
          <w:rFonts w:ascii="Tahoma" w:eastAsia="Times New Roman" w:hAnsi="Tahoma" w:cs="Tahoma"/>
          <w:kern w:val="0"/>
          <w:sz w:val="20"/>
          <w:szCs w:val="20"/>
          <w:lang w:eastAsia="pl-PL" w:bidi="ar-SA"/>
        </w:rPr>
      </w:pPr>
      <w:r w:rsidRPr="00617EF9">
        <w:rPr>
          <w:rFonts w:ascii="Tahoma" w:eastAsia="Times New Roman" w:hAnsi="Tahoma" w:cs="Tahoma"/>
          <w:kern w:val="0"/>
          <w:sz w:val="20"/>
          <w:szCs w:val="20"/>
          <w:lang w:eastAsia="pl-PL" w:bidi="ar-SA"/>
        </w:rPr>
        <w:t xml:space="preserve">ul. </w:t>
      </w:r>
      <w:r>
        <w:rPr>
          <w:rFonts w:ascii="Tahoma" w:eastAsia="Times New Roman" w:hAnsi="Tahoma" w:cs="Tahoma"/>
          <w:kern w:val="0"/>
          <w:sz w:val="20"/>
          <w:szCs w:val="20"/>
          <w:lang w:eastAsia="pl-PL" w:bidi="ar-SA"/>
        </w:rPr>
        <w:t>Gałczyńskiego 1</w:t>
      </w:r>
      <w:r w:rsidRPr="00617EF9">
        <w:rPr>
          <w:rFonts w:ascii="Tahoma" w:eastAsia="Times New Roman" w:hAnsi="Tahoma" w:cs="Tahoma"/>
          <w:kern w:val="0"/>
          <w:sz w:val="20"/>
          <w:szCs w:val="20"/>
          <w:lang w:eastAsia="pl-PL" w:bidi="ar-SA"/>
        </w:rPr>
        <w:t xml:space="preserve">   </w:t>
      </w:r>
    </w:p>
    <w:p w14:paraId="2CEC9436" w14:textId="77777777" w:rsidR="00F9450C" w:rsidRPr="00617EF9" w:rsidRDefault="00F9450C" w:rsidP="00F9450C">
      <w:pPr>
        <w:widowControl/>
        <w:autoSpaceDN/>
        <w:ind w:left="5529"/>
        <w:textAlignment w:val="auto"/>
        <w:rPr>
          <w:rFonts w:ascii="Tahoma" w:eastAsia="Times New Roman" w:hAnsi="Tahoma" w:cs="Tahoma"/>
          <w:kern w:val="0"/>
          <w:sz w:val="20"/>
          <w:szCs w:val="20"/>
          <w:u w:val="single"/>
          <w:lang w:eastAsia="pl-PL" w:bidi="ar-SA"/>
        </w:rPr>
      </w:pPr>
      <w:r>
        <w:rPr>
          <w:rFonts w:ascii="Tahoma" w:eastAsia="Times New Roman" w:hAnsi="Tahoma" w:cs="Tahoma"/>
          <w:kern w:val="0"/>
          <w:sz w:val="20"/>
          <w:szCs w:val="20"/>
          <w:u w:val="single"/>
          <w:lang w:eastAsia="pl-PL" w:bidi="ar-SA"/>
        </w:rPr>
        <w:t>44-300 Wodzisław Śląski</w:t>
      </w:r>
    </w:p>
    <w:p w14:paraId="57864F2B" w14:textId="77777777" w:rsidR="00DB33D1" w:rsidRDefault="00DB33D1" w:rsidP="00DB33D1">
      <w:pPr>
        <w:pStyle w:val="Standard"/>
        <w:ind w:left="5954"/>
        <w:rPr>
          <w:rFonts w:ascii="Tahoma" w:hAnsi="Tahoma" w:cs="Tahoma"/>
          <w:u w:val="single"/>
          <w:lang w:eastAsia="ar-SA"/>
        </w:rPr>
      </w:pPr>
    </w:p>
    <w:p w14:paraId="56980CB2" w14:textId="77777777" w:rsidR="00DB33D1" w:rsidRDefault="00DB33D1" w:rsidP="00DB33D1">
      <w:pPr>
        <w:pStyle w:val="Standard"/>
        <w:spacing w:line="360" w:lineRule="auto"/>
      </w:pPr>
      <w:r>
        <w:rPr>
          <w:rFonts w:ascii="Tahoma" w:hAnsi="Tahoma" w:cs="Tahoma"/>
          <w:b/>
        </w:rPr>
        <w:t>Wykonawca:</w:t>
      </w:r>
    </w:p>
    <w:p w14:paraId="222BEDF8" w14:textId="77777777" w:rsidR="00DB33D1" w:rsidRDefault="00DB33D1" w:rsidP="00DB33D1">
      <w:pPr>
        <w:pStyle w:val="Standard"/>
        <w:spacing w:line="360" w:lineRule="auto"/>
      </w:pPr>
      <w:r>
        <w:rPr>
          <w:rFonts w:ascii="Tahoma" w:hAnsi="Tahoma" w:cs="Tahoma"/>
        </w:rPr>
        <w:t>………………………………………………………..….</w:t>
      </w:r>
    </w:p>
    <w:p w14:paraId="0A550CC0" w14:textId="77777777" w:rsidR="00DB33D1" w:rsidRDefault="00DB33D1" w:rsidP="00DB33D1">
      <w:pPr>
        <w:pStyle w:val="Standard"/>
        <w:ind w:right="5954"/>
      </w:pPr>
      <w:r>
        <w:rPr>
          <w:rFonts w:ascii="Tahoma" w:hAnsi="Tahoma" w:cs="Tahoma"/>
        </w:rPr>
        <w:t>……………………………………………………………</w:t>
      </w:r>
    </w:p>
    <w:p w14:paraId="7BD6EA6D" w14:textId="77777777" w:rsidR="00DB33D1" w:rsidRDefault="00DB33D1" w:rsidP="00DB33D1">
      <w:pPr>
        <w:pStyle w:val="Standard"/>
        <w:ind w:right="5953"/>
        <w:jc w:val="center"/>
      </w:pPr>
      <w:r>
        <w:rPr>
          <w:rFonts w:ascii="Tahoma" w:hAnsi="Tahoma" w:cs="Tahoma"/>
          <w:i/>
          <w:sz w:val="16"/>
          <w:szCs w:val="16"/>
        </w:rPr>
        <w:t>(pełna nazwa/firma, adres, w zależności od podmiotu: NIP/PESEL, KRS/</w:t>
      </w:r>
      <w:proofErr w:type="spellStart"/>
      <w:r>
        <w:rPr>
          <w:rFonts w:ascii="Tahoma" w:hAnsi="Tahoma" w:cs="Tahoma"/>
          <w:i/>
          <w:sz w:val="16"/>
          <w:szCs w:val="16"/>
        </w:rPr>
        <w:t>CEiDG</w:t>
      </w:r>
      <w:proofErr w:type="spellEnd"/>
      <w:r>
        <w:rPr>
          <w:rFonts w:ascii="Tahoma" w:hAnsi="Tahoma" w:cs="Tahoma"/>
          <w:i/>
          <w:sz w:val="16"/>
          <w:szCs w:val="16"/>
        </w:rPr>
        <w:t>)</w:t>
      </w:r>
    </w:p>
    <w:p w14:paraId="7EEC5F24" w14:textId="77777777" w:rsidR="00DB33D1" w:rsidRDefault="00DB33D1" w:rsidP="00DB33D1">
      <w:pPr>
        <w:pStyle w:val="Standard"/>
        <w:rPr>
          <w:rFonts w:ascii="Tahoma" w:hAnsi="Tahoma" w:cs="Tahoma"/>
          <w:u w:val="single"/>
        </w:rPr>
      </w:pPr>
    </w:p>
    <w:p w14:paraId="4D0AD88C" w14:textId="77777777" w:rsidR="00DB33D1" w:rsidRDefault="00DB33D1" w:rsidP="00DB33D1">
      <w:pPr>
        <w:pStyle w:val="Standard"/>
        <w:spacing w:line="360" w:lineRule="auto"/>
      </w:pPr>
      <w:r>
        <w:rPr>
          <w:rFonts w:ascii="Tahoma" w:hAnsi="Tahoma" w:cs="Tahoma"/>
          <w:u w:val="single"/>
        </w:rPr>
        <w:t>reprezentowany przez:</w:t>
      </w:r>
    </w:p>
    <w:p w14:paraId="34223F10" w14:textId="77777777" w:rsidR="00DB33D1" w:rsidRDefault="00DB33D1" w:rsidP="00DB33D1">
      <w:pPr>
        <w:pStyle w:val="Standard"/>
        <w:spacing w:line="360" w:lineRule="auto"/>
      </w:pPr>
      <w:r>
        <w:rPr>
          <w:rFonts w:ascii="Tahoma" w:hAnsi="Tahoma" w:cs="Tahoma"/>
        </w:rPr>
        <w:t>………………………………………………………..….</w:t>
      </w:r>
    </w:p>
    <w:p w14:paraId="20DA183D" w14:textId="77777777" w:rsidR="00DB33D1" w:rsidRDefault="00DB33D1" w:rsidP="00DB33D1">
      <w:pPr>
        <w:pStyle w:val="Standard"/>
        <w:ind w:right="5954"/>
      </w:pPr>
      <w:r>
        <w:rPr>
          <w:rFonts w:ascii="Tahoma" w:hAnsi="Tahoma" w:cs="Tahoma"/>
        </w:rPr>
        <w:t>……………………………………………………………</w:t>
      </w:r>
    </w:p>
    <w:p w14:paraId="69E0A450" w14:textId="77777777" w:rsidR="00DB33D1" w:rsidRDefault="00DB33D1" w:rsidP="00DB33D1">
      <w:pPr>
        <w:pStyle w:val="Standard"/>
        <w:ind w:right="5953"/>
        <w:jc w:val="center"/>
      </w:pPr>
      <w:r>
        <w:rPr>
          <w:rFonts w:ascii="Tahoma" w:hAnsi="Tahoma" w:cs="Tahoma"/>
          <w:i/>
          <w:sz w:val="16"/>
          <w:szCs w:val="16"/>
        </w:rPr>
        <w:t>(imię, nazwisko, stanowisko/podstawa do  reprezentacji)</w:t>
      </w:r>
    </w:p>
    <w:p w14:paraId="6A0C8E31" w14:textId="77777777" w:rsidR="00DB33D1" w:rsidRDefault="00DB33D1" w:rsidP="00DB33D1">
      <w:pPr>
        <w:pStyle w:val="Standard"/>
        <w:rPr>
          <w:rFonts w:ascii="Tahoma" w:hAnsi="Tahoma" w:cs="Tahoma"/>
        </w:rPr>
      </w:pPr>
    </w:p>
    <w:p w14:paraId="7EB7D4AC" w14:textId="77777777" w:rsidR="00DB33D1" w:rsidRDefault="00DB33D1" w:rsidP="00DB33D1">
      <w:pPr>
        <w:pStyle w:val="Standard"/>
        <w:rPr>
          <w:rFonts w:ascii="Tahoma" w:hAnsi="Tahoma" w:cs="Tahoma"/>
        </w:rPr>
      </w:pPr>
    </w:p>
    <w:p w14:paraId="6D66D9BF" w14:textId="77777777" w:rsidR="00DB33D1" w:rsidRDefault="00DB33D1" w:rsidP="00DB33D1">
      <w:pPr>
        <w:pStyle w:val="Standard"/>
        <w:spacing w:after="120" w:line="360" w:lineRule="auto"/>
        <w:jc w:val="center"/>
      </w:pPr>
      <w:r>
        <w:rPr>
          <w:rFonts w:ascii="Tahoma" w:hAnsi="Tahoma" w:cs="Tahoma"/>
          <w:b/>
          <w:sz w:val="24"/>
          <w:szCs w:val="24"/>
          <w:u w:val="single"/>
        </w:rPr>
        <w:t>OŚWIADCZENIE WYKONAWCY</w:t>
      </w:r>
    </w:p>
    <w:p w14:paraId="1DBC599E" w14:textId="77777777" w:rsidR="00DB33D1" w:rsidRDefault="00DB33D1" w:rsidP="00DB33D1">
      <w:pPr>
        <w:pStyle w:val="Standard"/>
        <w:spacing w:line="360" w:lineRule="auto"/>
        <w:jc w:val="center"/>
      </w:pPr>
      <w:r>
        <w:rPr>
          <w:rFonts w:ascii="Tahoma" w:hAnsi="Tahoma" w:cs="Tahoma"/>
          <w:b/>
        </w:rPr>
        <w:t>składane na podstawie art. 25a ust. 1 ustawy z dnia 29 stycznia 2004 r.</w:t>
      </w:r>
    </w:p>
    <w:p w14:paraId="5DC6C528" w14:textId="77777777" w:rsidR="00DB33D1" w:rsidRDefault="00DB33D1" w:rsidP="00DB33D1">
      <w:pPr>
        <w:pStyle w:val="Standard"/>
        <w:spacing w:line="360" w:lineRule="auto"/>
        <w:jc w:val="center"/>
      </w:pPr>
      <w:r>
        <w:rPr>
          <w:rFonts w:ascii="Tahoma" w:hAnsi="Tahoma" w:cs="Tahoma"/>
          <w:b/>
        </w:rPr>
        <w:t xml:space="preserve"> Prawo zamówień publicznych (dalej jako: ustawa </w:t>
      </w:r>
      <w:proofErr w:type="spellStart"/>
      <w:r>
        <w:rPr>
          <w:rFonts w:ascii="Tahoma" w:hAnsi="Tahoma" w:cs="Tahoma"/>
          <w:b/>
        </w:rPr>
        <w:t>Pzp</w:t>
      </w:r>
      <w:proofErr w:type="spellEnd"/>
      <w:r>
        <w:rPr>
          <w:rFonts w:ascii="Tahoma" w:hAnsi="Tahoma" w:cs="Tahoma"/>
          <w:b/>
        </w:rPr>
        <w:t>),</w:t>
      </w:r>
    </w:p>
    <w:p w14:paraId="1D5C1B72" w14:textId="61105267" w:rsidR="00DB33D1" w:rsidRDefault="00DB33D1" w:rsidP="00D73863">
      <w:pPr>
        <w:pStyle w:val="Standard"/>
        <w:spacing w:before="120" w:line="360" w:lineRule="auto"/>
        <w:jc w:val="center"/>
        <w:rPr>
          <w:rFonts w:ascii="Tahoma" w:hAnsi="Tahoma" w:cs="Tahoma"/>
        </w:rPr>
      </w:pPr>
      <w:r>
        <w:rPr>
          <w:rFonts w:ascii="Tahoma" w:hAnsi="Tahoma" w:cs="Tahoma"/>
          <w:b/>
          <w:u w:val="single"/>
        </w:rPr>
        <w:t xml:space="preserve">DOTYCZĄCE SPEŁNIANIA WARUNKÓW UDZIAŁU W POSTĘPOWANIU </w:t>
      </w:r>
      <w:r>
        <w:rPr>
          <w:rFonts w:ascii="Tahoma" w:hAnsi="Tahoma" w:cs="Tahoma"/>
          <w:b/>
          <w:u w:val="single"/>
        </w:rPr>
        <w:br/>
      </w:r>
    </w:p>
    <w:p w14:paraId="4BA0265E" w14:textId="64818325" w:rsidR="00DB33D1" w:rsidRDefault="00F9450C" w:rsidP="00F9450C">
      <w:pPr>
        <w:pStyle w:val="Standard"/>
        <w:spacing w:line="360" w:lineRule="auto"/>
        <w:jc w:val="both"/>
        <w:rPr>
          <w:rFonts w:ascii="Tahoma" w:hAnsi="Tahoma" w:cs="Tahoma"/>
        </w:rPr>
      </w:pPr>
      <w:r>
        <w:rPr>
          <w:rFonts w:ascii="Tahoma" w:hAnsi="Tahoma" w:cs="Tahoma"/>
        </w:rPr>
        <w:t xml:space="preserve">                Na potrzeby postępowania o udzielenie zamówienia publicznego pn.: </w:t>
      </w:r>
      <w:r w:rsidR="006D697D" w:rsidRPr="00BA3AA2">
        <w:rPr>
          <w:rFonts w:ascii="Tahoma" w:hAnsi="Tahoma" w:cs="Tahoma"/>
          <w:b/>
          <w:bCs/>
          <w:color w:val="000000"/>
        </w:rPr>
        <w:t>„</w:t>
      </w:r>
      <w:r w:rsidR="00BA3AA2" w:rsidRPr="00BA3AA2">
        <w:rPr>
          <w:rFonts w:ascii="Tahoma" w:hAnsi="Tahoma" w:cs="Tahoma"/>
          <w:b/>
          <w:bCs/>
          <w:color w:val="000000"/>
        </w:rPr>
        <w:t>Przebudowa wewnętrznej instalacji wodociągowej przeciwpożarowej (hydrantowej) w Powiatowym Centrum Kształcenia Zawodowego i Ustawicznego w Wodzisławiu Śląskim przy ul. Gałczyńskiego 1</w:t>
      </w:r>
      <w:r w:rsidR="006D697D" w:rsidRPr="006D697D">
        <w:rPr>
          <w:rFonts w:ascii="Tahoma" w:hAnsi="Tahoma" w:cs="Tahoma"/>
          <w:b/>
          <w:bCs/>
          <w:color w:val="000000"/>
        </w:rPr>
        <w:t>”</w:t>
      </w:r>
      <w:r w:rsidR="006D697D">
        <w:rPr>
          <w:rFonts w:ascii="Tahoma" w:hAnsi="Tahoma" w:cs="Tahoma"/>
          <w:b/>
          <w:bCs/>
          <w:color w:val="000000"/>
        </w:rPr>
        <w:t>,</w:t>
      </w:r>
      <w:r>
        <w:rPr>
          <w:rFonts w:ascii="Tahoma" w:hAnsi="Tahoma" w:cs="Tahoma"/>
          <w:i/>
        </w:rPr>
        <w:t xml:space="preserve"> </w:t>
      </w:r>
      <w:r>
        <w:rPr>
          <w:rFonts w:ascii="Tahoma" w:hAnsi="Tahoma" w:cs="Tahoma"/>
        </w:rPr>
        <w:t xml:space="preserve">prowadzonego przez </w:t>
      </w:r>
      <w:r>
        <w:rPr>
          <w:rFonts w:ascii="Tahoma" w:hAnsi="Tahoma" w:cs="Tahoma"/>
          <w:color w:val="000000"/>
        </w:rPr>
        <w:t>Powiatowe Centrum Kształcenia Zawodowego i Ustawicznego z siedzibą w Wodzisławiu Śląskim przy ul. Gałczyńskiego 1</w:t>
      </w:r>
      <w:r>
        <w:rPr>
          <w:rFonts w:ascii="Tahoma" w:hAnsi="Tahoma" w:cs="Tahoma"/>
        </w:rPr>
        <w:t>,</w:t>
      </w:r>
      <w:r>
        <w:rPr>
          <w:rFonts w:ascii="Tahoma" w:hAnsi="Tahoma" w:cs="Tahoma"/>
          <w:i/>
        </w:rPr>
        <w:t xml:space="preserve"> </w:t>
      </w:r>
      <w:r>
        <w:rPr>
          <w:rFonts w:ascii="Tahoma" w:hAnsi="Tahoma" w:cs="Tahoma"/>
        </w:rPr>
        <w:t>oświadczam, co następuje:</w:t>
      </w:r>
    </w:p>
    <w:p w14:paraId="1EEB3438" w14:textId="77777777" w:rsidR="00F9450C" w:rsidRDefault="00F9450C" w:rsidP="00F9450C">
      <w:pPr>
        <w:pStyle w:val="Standard"/>
        <w:spacing w:line="360" w:lineRule="auto"/>
        <w:jc w:val="center"/>
        <w:rPr>
          <w:rFonts w:ascii="Tahoma" w:hAnsi="Tahoma" w:cs="Tahoma"/>
        </w:rPr>
      </w:pPr>
    </w:p>
    <w:p w14:paraId="59ECCA80" w14:textId="77777777" w:rsidR="00DB33D1" w:rsidRDefault="00DB33D1" w:rsidP="00DB33D1">
      <w:pPr>
        <w:pStyle w:val="Standard"/>
        <w:shd w:val="clear" w:color="auto" w:fill="BFBFBF"/>
        <w:spacing w:line="360" w:lineRule="auto"/>
        <w:jc w:val="both"/>
      </w:pPr>
      <w:r>
        <w:rPr>
          <w:rFonts w:ascii="Tahoma" w:hAnsi="Tahoma" w:cs="Tahoma"/>
          <w:b/>
        </w:rPr>
        <w:t>INFORMACJA DOTYCZĄCA WYKONAWCY:</w:t>
      </w:r>
    </w:p>
    <w:p w14:paraId="6C216EFB" w14:textId="77777777" w:rsidR="00DB33D1" w:rsidRDefault="00DB33D1" w:rsidP="00DB33D1">
      <w:pPr>
        <w:pStyle w:val="Standard"/>
        <w:spacing w:line="360" w:lineRule="auto"/>
        <w:jc w:val="both"/>
        <w:rPr>
          <w:rFonts w:ascii="Tahoma" w:hAnsi="Tahoma" w:cs="Tahoma"/>
        </w:rPr>
      </w:pPr>
    </w:p>
    <w:p w14:paraId="59AB9542" w14:textId="77777777" w:rsidR="00DB33D1" w:rsidRDefault="00DB33D1" w:rsidP="00DB33D1">
      <w:pPr>
        <w:pStyle w:val="Standard"/>
        <w:spacing w:line="360" w:lineRule="auto"/>
        <w:jc w:val="both"/>
      </w:pPr>
      <w:r>
        <w:rPr>
          <w:rFonts w:ascii="Tahoma" w:hAnsi="Tahoma" w:cs="Tahoma"/>
        </w:rPr>
        <w:t>Oświadczam, że spełniam warunki udziału w postępowaniu określone przez zamawiającego w ogłoszeniu o zamówieniu oraz w pkt 3 rozdziału V Działu I specyfikacji Istotnych Warunków Zamówienia.</w:t>
      </w:r>
    </w:p>
    <w:p w14:paraId="1418B3E0" w14:textId="77777777" w:rsidR="00DB33D1" w:rsidRDefault="00DB33D1" w:rsidP="00DB33D1">
      <w:pPr>
        <w:pStyle w:val="Standard"/>
        <w:jc w:val="both"/>
      </w:pPr>
      <w:r>
        <w:rPr>
          <w:rFonts w:ascii="Tahoma" w:hAnsi="Tahoma" w:cs="Tahoma"/>
        </w:rPr>
        <w:t>…………………...……., dnia …………………. r.</w:t>
      </w:r>
    </w:p>
    <w:p w14:paraId="12B9499B" w14:textId="77777777" w:rsidR="00DB33D1" w:rsidRDefault="00DB33D1" w:rsidP="00DB33D1">
      <w:pPr>
        <w:pStyle w:val="Standard"/>
        <w:jc w:val="both"/>
      </w:pPr>
      <w:r>
        <w:rPr>
          <w:rFonts w:ascii="Tahoma" w:hAnsi="Tahoma" w:cs="Tahoma"/>
          <w:i/>
          <w:sz w:val="16"/>
          <w:szCs w:val="16"/>
        </w:rPr>
        <w:t xml:space="preserve">     (miejscowość)</w:t>
      </w:r>
    </w:p>
    <w:p w14:paraId="69497FBF"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43B6A451"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50CAA0C6" w14:textId="77777777" w:rsidR="00DB33D1" w:rsidRDefault="00DB33D1" w:rsidP="00DB33D1">
      <w:pPr>
        <w:pStyle w:val="Standard"/>
        <w:spacing w:line="360" w:lineRule="auto"/>
        <w:jc w:val="both"/>
        <w:rPr>
          <w:rFonts w:ascii="Tahoma" w:hAnsi="Tahoma" w:cs="Tahoma"/>
          <w:i/>
        </w:rPr>
      </w:pPr>
    </w:p>
    <w:p w14:paraId="6531A108" w14:textId="77777777" w:rsidR="006D697D" w:rsidRDefault="006D697D" w:rsidP="00DB33D1">
      <w:pPr>
        <w:pStyle w:val="Standard"/>
        <w:spacing w:line="360" w:lineRule="auto"/>
        <w:jc w:val="both"/>
        <w:rPr>
          <w:rFonts w:ascii="Tahoma" w:hAnsi="Tahoma" w:cs="Tahoma"/>
          <w:i/>
        </w:rPr>
      </w:pPr>
    </w:p>
    <w:p w14:paraId="3BFBAB63" w14:textId="77777777" w:rsidR="006D697D" w:rsidRDefault="006D697D" w:rsidP="00DB33D1">
      <w:pPr>
        <w:pStyle w:val="Standard"/>
        <w:spacing w:line="360" w:lineRule="auto"/>
        <w:jc w:val="both"/>
        <w:rPr>
          <w:rFonts w:ascii="Tahoma" w:hAnsi="Tahoma" w:cs="Tahoma"/>
          <w:i/>
        </w:rPr>
      </w:pPr>
    </w:p>
    <w:p w14:paraId="40EADBFE" w14:textId="77777777" w:rsidR="006D697D" w:rsidRDefault="006D697D" w:rsidP="00DB33D1">
      <w:pPr>
        <w:pStyle w:val="Standard"/>
        <w:spacing w:line="360" w:lineRule="auto"/>
        <w:jc w:val="both"/>
        <w:rPr>
          <w:rFonts w:ascii="Tahoma" w:hAnsi="Tahoma" w:cs="Tahoma"/>
          <w:i/>
        </w:rPr>
      </w:pPr>
    </w:p>
    <w:p w14:paraId="0886B49C" w14:textId="77777777" w:rsidR="00DB33D1" w:rsidRDefault="00DB33D1" w:rsidP="00DB33D1">
      <w:pPr>
        <w:pStyle w:val="Standard"/>
        <w:spacing w:line="360" w:lineRule="auto"/>
        <w:ind w:left="5664" w:firstLine="708"/>
        <w:jc w:val="both"/>
        <w:rPr>
          <w:rFonts w:ascii="Tahoma" w:hAnsi="Tahoma" w:cs="Tahoma"/>
          <w:i/>
        </w:rPr>
      </w:pPr>
    </w:p>
    <w:p w14:paraId="32CB6EA2" w14:textId="77777777" w:rsidR="00DB33D1" w:rsidRDefault="00DB33D1" w:rsidP="00DB33D1">
      <w:pPr>
        <w:pStyle w:val="Standard"/>
        <w:shd w:val="clear" w:color="auto" w:fill="BFBFBF"/>
        <w:spacing w:line="360" w:lineRule="auto"/>
        <w:jc w:val="both"/>
      </w:pPr>
      <w:r>
        <w:rPr>
          <w:rFonts w:ascii="Tahoma" w:hAnsi="Tahoma" w:cs="Tahoma"/>
          <w:b/>
        </w:rPr>
        <w:t>INFORMACJA W ZWIĄZKU Z POLEGANIEM NA ZASOBACH INNYCH PODMIOTÓW</w:t>
      </w:r>
      <w:r>
        <w:rPr>
          <w:rFonts w:ascii="Tahoma" w:hAnsi="Tahoma" w:cs="Tahoma"/>
        </w:rPr>
        <w:t>:</w:t>
      </w:r>
    </w:p>
    <w:p w14:paraId="41600BE7" w14:textId="77777777" w:rsidR="00DB33D1" w:rsidRDefault="00DB33D1" w:rsidP="00DB33D1">
      <w:pPr>
        <w:pStyle w:val="Standard"/>
        <w:spacing w:line="360" w:lineRule="auto"/>
        <w:jc w:val="both"/>
        <w:rPr>
          <w:rFonts w:ascii="Tahoma" w:hAnsi="Tahoma" w:cs="Tahoma"/>
        </w:rPr>
      </w:pPr>
    </w:p>
    <w:p w14:paraId="1CB56899" w14:textId="77777777" w:rsidR="00DB33D1" w:rsidRDefault="00DB33D1" w:rsidP="00DB33D1">
      <w:pPr>
        <w:pStyle w:val="Standard"/>
        <w:spacing w:line="360" w:lineRule="auto"/>
        <w:jc w:val="both"/>
      </w:pPr>
      <w:r>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Pr>
          <w:rFonts w:ascii="Tahoma" w:hAnsi="Tahoma" w:cs="Tahoma"/>
          <w:i/>
        </w:rPr>
        <w:t>,</w:t>
      </w:r>
      <w:r>
        <w:rPr>
          <w:rFonts w:ascii="Tahoma" w:hAnsi="Tahoma" w:cs="Tahoma"/>
        </w:rPr>
        <w:t xml:space="preserve"> polegam na zasobach następującego/</w:t>
      </w:r>
      <w:proofErr w:type="spellStart"/>
      <w:r>
        <w:rPr>
          <w:rFonts w:ascii="Tahoma" w:hAnsi="Tahoma" w:cs="Tahoma"/>
        </w:rPr>
        <w:t>ych</w:t>
      </w:r>
      <w:proofErr w:type="spellEnd"/>
      <w:r>
        <w:rPr>
          <w:rFonts w:ascii="Tahoma" w:hAnsi="Tahoma" w:cs="Tahoma"/>
        </w:rPr>
        <w:t xml:space="preserve"> podmiotu/ów: ……………………………………………………….</w:t>
      </w:r>
    </w:p>
    <w:p w14:paraId="767A7A97" w14:textId="77777777" w:rsidR="00DB33D1" w:rsidRDefault="00DB33D1" w:rsidP="00DB33D1">
      <w:pPr>
        <w:pStyle w:val="Standard"/>
        <w:spacing w:line="360" w:lineRule="auto"/>
        <w:jc w:val="both"/>
      </w:pPr>
      <w:r>
        <w:rPr>
          <w:rFonts w:ascii="Tahoma" w:hAnsi="Tahoma" w:cs="Tahoma"/>
        </w:rPr>
        <w:t>………………………………………………………………………………………………………………………………………………………..…</w:t>
      </w:r>
    </w:p>
    <w:p w14:paraId="53BDD7DC" w14:textId="77777777" w:rsidR="00DB33D1" w:rsidRDefault="00DB33D1" w:rsidP="00DB33D1">
      <w:pPr>
        <w:pStyle w:val="Standard"/>
        <w:spacing w:line="360" w:lineRule="auto"/>
        <w:jc w:val="both"/>
      </w:pPr>
      <w:r>
        <w:rPr>
          <w:rFonts w:ascii="Tahoma" w:hAnsi="Tahoma" w:cs="Tahoma"/>
        </w:rPr>
        <w:t>…………………………………………………………………………………………………………………………………………………………..</w:t>
      </w:r>
    </w:p>
    <w:p w14:paraId="350EE711" w14:textId="77777777" w:rsidR="00DB33D1" w:rsidRDefault="00DB33D1" w:rsidP="00DB33D1">
      <w:pPr>
        <w:pStyle w:val="Standard"/>
        <w:spacing w:line="360" w:lineRule="auto"/>
        <w:jc w:val="both"/>
      </w:pPr>
      <w:r>
        <w:rPr>
          <w:rFonts w:ascii="Tahoma" w:hAnsi="Tahoma" w:cs="Tahoma"/>
        </w:rPr>
        <w:t>w następującym zakresie: …………………………………………………………………………………………………………………….</w:t>
      </w:r>
    </w:p>
    <w:p w14:paraId="17C35058" w14:textId="77777777" w:rsidR="00DB33D1" w:rsidRDefault="00DB33D1" w:rsidP="00DB33D1">
      <w:pPr>
        <w:pStyle w:val="Standard"/>
        <w:spacing w:line="360" w:lineRule="auto"/>
        <w:jc w:val="both"/>
      </w:pPr>
      <w:r>
        <w:rPr>
          <w:rFonts w:ascii="Tahoma" w:hAnsi="Tahoma" w:cs="Tahoma"/>
        </w:rPr>
        <w:t>…………………………………………………………………………………………………………………………………………………………..</w:t>
      </w:r>
    </w:p>
    <w:p w14:paraId="3AEDF94A" w14:textId="77777777" w:rsidR="00DB33D1" w:rsidRDefault="00DB33D1" w:rsidP="00DB33D1">
      <w:pPr>
        <w:pStyle w:val="Standard"/>
        <w:spacing w:line="360" w:lineRule="auto"/>
        <w:jc w:val="both"/>
      </w:pPr>
      <w:r>
        <w:rPr>
          <w:rFonts w:ascii="Tahoma" w:hAnsi="Tahoma" w:cs="Tahoma"/>
          <w:i/>
          <w:sz w:val="16"/>
          <w:szCs w:val="16"/>
        </w:rPr>
        <w:t>(wskazać podmiot i określić odpowiedni zakres dla wskazanego podmiotu).</w:t>
      </w:r>
    </w:p>
    <w:p w14:paraId="568163FF" w14:textId="77777777" w:rsidR="00DB33D1" w:rsidRDefault="00DB33D1" w:rsidP="00DB33D1">
      <w:pPr>
        <w:pStyle w:val="Standard"/>
        <w:spacing w:line="360" w:lineRule="auto"/>
        <w:jc w:val="both"/>
        <w:rPr>
          <w:rFonts w:ascii="Tahoma" w:hAnsi="Tahoma" w:cs="Tahoma"/>
        </w:rPr>
      </w:pPr>
    </w:p>
    <w:p w14:paraId="3CE61EDB" w14:textId="77777777" w:rsidR="00DB33D1" w:rsidRDefault="00DB33D1" w:rsidP="00DB33D1">
      <w:pPr>
        <w:pStyle w:val="Standard"/>
        <w:spacing w:line="360" w:lineRule="auto"/>
        <w:jc w:val="both"/>
        <w:rPr>
          <w:rFonts w:ascii="Tahoma" w:hAnsi="Tahoma" w:cs="Tahoma"/>
        </w:rPr>
      </w:pPr>
    </w:p>
    <w:p w14:paraId="633A7CA4" w14:textId="77777777" w:rsidR="00DB33D1" w:rsidRDefault="00DB33D1" w:rsidP="00DB33D1">
      <w:pPr>
        <w:pStyle w:val="Standard"/>
        <w:jc w:val="both"/>
      </w:pPr>
      <w:r>
        <w:rPr>
          <w:rFonts w:ascii="Tahoma" w:hAnsi="Tahoma" w:cs="Tahoma"/>
        </w:rPr>
        <w:t>…………………...……., dnia …………………. r.</w:t>
      </w:r>
    </w:p>
    <w:p w14:paraId="55CC8B8C" w14:textId="77777777" w:rsidR="00DB33D1" w:rsidRDefault="00DB33D1" w:rsidP="00DB33D1">
      <w:pPr>
        <w:pStyle w:val="Standard"/>
        <w:jc w:val="both"/>
      </w:pPr>
      <w:r>
        <w:rPr>
          <w:rFonts w:ascii="Tahoma" w:hAnsi="Tahoma" w:cs="Tahoma"/>
          <w:i/>
          <w:sz w:val="16"/>
          <w:szCs w:val="16"/>
        </w:rPr>
        <w:t xml:space="preserve">     (miejscowość)</w:t>
      </w:r>
    </w:p>
    <w:p w14:paraId="23127040"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1568FA6E"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775C03C2" w14:textId="77777777" w:rsidR="00DB33D1" w:rsidRDefault="00DB33D1" w:rsidP="00DB33D1">
      <w:pPr>
        <w:pStyle w:val="Standard"/>
        <w:spacing w:line="360" w:lineRule="auto"/>
        <w:jc w:val="both"/>
        <w:rPr>
          <w:rFonts w:ascii="Tahoma" w:hAnsi="Tahoma" w:cs="Tahoma"/>
        </w:rPr>
      </w:pPr>
    </w:p>
    <w:p w14:paraId="2009135A" w14:textId="77777777" w:rsidR="00DB33D1" w:rsidRDefault="00DB33D1" w:rsidP="00DB33D1">
      <w:pPr>
        <w:pStyle w:val="Standard"/>
        <w:spacing w:line="360" w:lineRule="auto"/>
        <w:ind w:left="5664" w:firstLine="708"/>
        <w:jc w:val="both"/>
        <w:rPr>
          <w:rFonts w:ascii="Tahoma" w:hAnsi="Tahoma" w:cs="Tahoma"/>
          <w:i/>
        </w:rPr>
      </w:pPr>
    </w:p>
    <w:p w14:paraId="17383080" w14:textId="77777777" w:rsidR="00DB33D1" w:rsidRDefault="00DB33D1" w:rsidP="00DB33D1">
      <w:pPr>
        <w:pStyle w:val="Standard"/>
        <w:spacing w:line="360" w:lineRule="auto"/>
        <w:ind w:left="5664" w:firstLine="708"/>
        <w:jc w:val="both"/>
        <w:rPr>
          <w:rFonts w:ascii="Tahoma" w:hAnsi="Tahoma" w:cs="Tahoma"/>
          <w:i/>
        </w:rPr>
      </w:pPr>
    </w:p>
    <w:p w14:paraId="61A958F1" w14:textId="77777777" w:rsidR="00DB33D1" w:rsidRDefault="00DB33D1" w:rsidP="00DB33D1">
      <w:pPr>
        <w:pStyle w:val="Standard"/>
        <w:shd w:val="clear" w:color="auto" w:fill="BFBFBF"/>
        <w:spacing w:line="360" w:lineRule="auto"/>
        <w:jc w:val="both"/>
      </w:pPr>
      <w:r>
        <w:rPr>
          <w:rFonts w:ascii="Tahoma" w:hAnsi="Tahoma" w:cs="Tahoma"/>
          <w:b/>
        </w:rPr>
        <w:t>OŚWIADCZENIE DOTYCZĄCE PODANYCH INFORMACJI:</w:t>
      </w:r>
    </w:p>
    <w:p w14:paraId="38C60977" w14:textId="77777777" w:rsidR="00DB33D1" w:rsidRDefault="00DB33D1" w:rsidP="00DB33D1">
      <w:pPr>
        <w:pStyle w:val="Standard"/>
        <w:spacing w:line="360" w:lineRule="auto"/>
        <w:jc w:val="both"/>
        <w:rPr>
          <w:rFonts w:ascii="Tahoma" w:hAnsi="Tahoma" w:cs="Tahoma"/>
        </w:rPr>
      </w:pPr>
    </w:p>
    <w:p w14:paraId="2065F3FF" w14:textId="77777777" w:rsidR="00DB33D1" w:rsidRDefault="00DB33D1" w:rsidP="00DB33D1">
      <w:pPr>
        <w:pStyle w:val="Standard"/>
        <w:spacing w:line="360" w:lineRule="auto"/>
        <w:jc w:val="both"/>
      </w:pPr>
      <w:r>
        <w:rPr>
          <w:rFonts w:ascii="Tahoma" w:hAnsi="Tahoma" w:cs="Tahoma"/>
        </w:rPr>
        <w:t xml:space="preserve">Oświadczam, że wszystkie informacje podane w powyższych oświadczeniach są aktualne </w:t>
      </w:r>
      <w:r>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Default="00DB33D1" w:rsidP="00DB33D1">
      <w:pPr>
        <w:pStyle w:val="Standard"/>
        <w:spacing w:line="360" w:lineRule="auto"/>
        <w:jc w:val="both"/>
        <w:rPr>
          <w:rFonts w:ascii="Tahoma" w:hAnsi="Tahoma" w:cs="Tahoma"/>
        </w:rPr>
      </w:pPr>
    </w:p>
    <w:p w14:paraId="103A0F1F" w14:textId="77777777" w:rsidR="00DB33D1" w:rsidRDefault="00DB33D1" w:rsidP="00DB33D1">
      <w:pPr>
        <w:pStyle w:val="Standard"/>
        <w:jc w:val="both"/>
      </w:pPr>
      <w:r>
        <w:rPr>
          <w:rFonts w:ascii="Tahoma" w:hAnsi="Tahoma" w:cs="Tahoma"/>
        </w:rPr>
        <w:t>…………………...……., dnia …………………. r.</w:t>
      </w:r>
    </w:p>
    <w:p w14:paraId="1E62BFC1" w14:textId="77777777" w:rsidR="00DB33D1" w:rsidRDefault="00DB33D1" w:rsidP="00DB33D1">
      <w:pPr>
        <w:pStyle w:val="Standard"/>
        <w:jc w:val="both"/>
      </w:pPr>
      <w:r>
        <w:rPr>
          <w:rFonts w:ascii="Tahoma" w:hAnsi="Tahoma" w:cs="Tahoma"/>
          <w:i/>
          <w:sz w:val="16"/>
          <w:szCs w:val="16"/>
        </w:rPr>
        <w:t xml:space="preserve">     (miejscowość)</w:t>
      </w:r>
    </w:p>
    <w:p w14:paraId="4D630F07" w14:textId="77777777" w:rsidR="00DB33D1" w:rsidRDefault="00DB33D1" w:rsidP="00DB33D1">
      <w:pPr>
        <w:pStyle w:val="Standard"/>
        <w:jc w:val="both"/>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p>
    <w:p w14:paraId="6C44570F" w14:textId="77777777" w:rsidR="00DB33D1" w:rsidRDefault="00DB33D1" w:rsidP="00DB33D1">
      <w:pPr>
        <w:pStyle w:val="Standard"/>
        <w:jc w:val="both"/>
      </w:pPr>
      <w:r>
        <w:rPr>
          <w:rFonts w:ascii="Tahoma" w:hAnsi="Tahoma" w:cs="Tahoma"/>
          <w:i/>
          <w:sz w:val="16"/>
          <w:szCs w:val="16"/>
        </w:rPr>
        <w:t xml:space="preserve">                                                                                               (podpis osoby upoważnionej do reprezentowania wykonawcy)</w:t>
      </w:r>
    </w:p>
    <w:p w14:paraId="14CCBA49" w14:textId="77777777" w:rsidR="00DB33D1" w:rsidRDefault="00DB33D1" w:rsidP="00DB33D1">
      <w:pPr>
        <w:pStyle w:val="Standard"/>
        <w:spacing w:line="360" w:lineRule="auto"/>
        <w:jc w:val="both"/>
        <w:rPr>
          <w:rFonts w:ascii="Arial" w:hAnsi="Arial" w:cs="Arial"/>
          <w:sz w:val="21"/>
          <w:szCs w:val="21"/>
        </w:rPr>
      </w:pPr>
    </w:p>
    <w:p w14:paraId="0D134249" w14:textId="77777777" w:rsidR="00DB33D1" w:rsidRDefault="00DB33D1" w:rsidP="00DB33D1">
      <w:pPr>
        <w:pStyle w:val="Standard"/>
      </w:pPr>
    </w:p>
    <w:p w14:paraId="36E2B41A" w14:textId="77777777" w:rsidR="00AA2BAC" w:rsidRDefault="00AA2BAC"/>
    <w:sectPr w:rsidR="00AA2BAC" w:rsidSect="00FF1BEA">
      <w:headerReference w:type="even" r:id="rId12"/>
      <w:headerReference w:type="default" r:id="rId13"/>
      <w:footerReference w:type="even" r:id="rId14"/>
      <w:footerReference w:type="default" r:id="rId15"/>
      <w:headerReference w:type="first" r:id="rId16"/>
      <w:footerReference w:type="first" r:id="rId17"/>
      <w:pgSz w:w="11906" w:h="16838"/>
      <w:pgMar w:top="1134" w:right="991" w:bottom="851" w:left="993" w:header="708"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1DEB" w14:textId="77777777" w:rsidR="00FF1BEA" w:rsidRDefault="00FF1BEA" w:rsidP="00DB33D1">
      <w:r>
        <w:separator/>
      </w:r>
    </w:p>
  </w:endnote>
  <w:endnote w:type="continuationSeparator" w:id="0">
    <w:p w14:paraId="4239CFCC" w14:textId="77777777" w:rsidR="00FF1BEA" w:rsidRDefault="00FF1BEA"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7BA8E" w14:textId="77777777" w:rsidR="00FF1BEA" w:rsidRDefault="00FF1BE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258374"/>
      <w:docPartObj>
        <w:docPartGallery w:val="Page Numbers (Bottom of Page)"/>
        <w:docPartUnique/>
      </w:docPartObj>
    </w:sdtPr>
    <w:sdtEndPr>
      <w:rPr>
        <w:sz w:val="18"/>
        <w:szCs w:val="18"/>
      </w:rPr>
    </w:sdtEndPr>
    <w:sdtContent>
      <w:p w14:paraId="29835957" w14:textId="77777777" w:rsidR="00FF1BEA" w:rsidRPr="00681E88" w:rsidRDefault="00FF1BEA" w:rsidP="00681E88">
        <w:pPr>
          <w:pStyle w:val="Stopka"/>
          <w:jc w:val="both"/>
          <w:rPr>
            <w:rFonts w:ascii="Tahoma" w:hAnsi="Tahoma" w:cs="Tahoma"/>
            <w:i/>
            <w:sz w:val="16"/>
            <w:szCs w:val="16"/>
          </w:rPr>
        </w:pPr>
      </w:p>
      <w:p w14:paraId="6773BDCC" w14:textId="77777777" w:rsidR="00FF1BEA" w:rsidRPr="00DF582C" w:rsidRDefault="00FF1BEA" w:rsidP="00DF582C">
        <w:pPr>
          <w:pStyle w:val="Stopka"/>
          <w:jc w:val="both"/>
          <w:rPr>
            <w:sz w:val="18"/>
            <w:szCs w:val="18"/>
          </w:rPr>
        </w:pPr>
      </w:p>
      <w:p w14:paraId="31989C73" w14:textId="2F071800" w:rsidR="00FF1BEA" w:rsidRPr="00DF582C" w:rsidRDefault="00FF1BEA"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33332F">
          <w:rPr>
            <w:noProof/>
            <w:sz w:val="18"/>
            <w:szCs w:val="18"/>
          </w:rPr>
          <w:t>29</w:t>
        </w:r>
        <w:r w:rsidRPr="00DF582C">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835B1" w14:textId="77777777" w:rsidR="00FF1BEA" w:rsidRDefault="00FF1B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3732C" w14:textId="77777777" w:rsidR="00FF1BEA" w:rsidRDefault="00FF1BEA" w:rsidP="00DB33D1">
      <w:r>
        <w:separator/>
      </w:r>
    </w:p>
  </w:footnote>
  <w:footnote w:type="continuationSeparator" w:id="0">
    <w:p w14:paraId="2987FF46" w14:textId="77777777" w:rsidR="00FF1BEA" w:rsidRDefault="00FF1BEA"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72AE" w14:textId="77777777" w:rsidR="00FF1BEA" w:rsidRDefault="00FF1BE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43B3" w14:textId="6F44D242" w:rsidR="00FF1BEA" w:rsidRDefault="00FF1BEA" w:rsidP="00DB33D1">
    <w:pPr>
      <w:widowControl/>
      <w:rPr>
        <w:rFonts w:ascii="Tahoma" w:eastAsia="Times New Roman" w:hAnsi="Tahoma" w:cs="Tahoma"/>
        <w:i/>
        <w:color w:val="FF0000"/>
        <w:sz w:val="16"/>
        <w:szCs w:val="16"/>
        <w:lang w:bidi="ar-SA"/>
      </w:rPr>
    </w:pPr>
    <w:r w:rsidRPr="003A310A">
      <w:rPr>
        <w:rFonts w:ascii="Tahoma" w:eastAsia="Times New Roman" w:hAnsi="Tahoma" w:cs="Tahoma"/>
        <w:i/>
        <w:sz w:val="16"/>
        <w:szCs w:val="16"/>
        <w:lang w:bidi="ar-SA"/>
      </w:rPr>
      <w:t xml:space="preserve">Numer sprawy: </w:t>
    </w:r>
    <w:r w:rsidRPr="003D0224">
      <w:rPr>
        <w:rFonts w:ascii="Tahoma" w:eastAsia="Times New Roman" w:hAnsi="Tahoma" w:cs="Tahoma"/>
        <w:i/>
        <w:sz w:val="16"/>
        <w:szCs w:val="16"/>
        <w:lang w:bidi="ar-SA"/>
      </w:rPr>
      <w:t>PCKZiU.26.2</w:t>
    </w:r>
    <w:r w:rsidRPr="00253590">
      <w:rPr>
        <w:rFonts w:ascii="Tahoma" w:eastAsia="Times New Roman" w:hAnsi="Tahoma" w:cs="Tahoma"/>
        <w:i/>
        <w:sz w:val="16"/>
        <w:szCs w:val="16"/>
        <w:lang w:bidi="ar-SA"/>
      </w:rPr>
      <w:t>.9.2017</w:t>
    </w:r>
  </w:p>
  <w:p w14:paraId="5AD38000" w14:textId="77777777" w:rsidR="00FF1BEA" w:rsidRPr="00FF39BE" w:rsidRDefault="00FF1BEA" w:rsidP="00DB33D1">
    <w:pPr>
      <w:widowControl/>
      <w:rPr>
        <w:rFonts w:eastAsia="Times New Roman" w:cs="Times New Roman"/>
        <w:sz w:val="20"/>
        <w:szCs w:val="20"/>
        <w:lang w:bidi="ar-SA"/>
      </w:rPr>
    </w:pPr>
  </w:p>
  <w:p w14:paraId="7EE25377" w14:textId="503A3D91" w:rsidR="00FF1BEA" w:rsidRDefault="00FF1BEA" w:rsidP="000A793C">
    <w:pPr>
      <w:widowControl/>
      <w:suppressLineNumbers/>
      <w:tabs>
        <w:tab w:val="center" w:pos="4536"/>
        <w:tab w:val="right" w:pos="9072"/>
      </w:tabs>
      <w:jc w:val="center"/>
      <w:rPr>
        <w:rFonts w:ascii="Tahoma" w:eastAsia="Times New Roman" w:hAnsi="Tahoma" w:cs="Tahoma"/>
        <w:i/>
        <w:sz w:val="16"/>
        <w:szCs w:val="16"/>
        <w:lang w:bidi="ar-SA"/>
      </w:rPr>
    </w:pPr>
    <w:r w:rsidRPr="000A793C">
      <w:rPr>
        <w:rFonts w:ascii="Tahoma" w:eastAsia="Times New Roman" w:hAnsi="Tahoma" w:cs="Tahoma"/>
        <w:i/>
        <w:sz w:val="16"/>
        <w:szCs w:val="16"/>
        <w:lang w:bidi="ar-SA"/>
      </w:rPr>
      <w:t>Przetarg</w:t>
    </w:r>
    <w:r>
      <w:rPr>
        <w:rFonts w:ascii="Tahoma" w:eastAsia="Times New Roman" w:hAnsi="Tahoma" w:cs="Tahoma"/>
        <w:i/>
        <w:sz w:val="16"/>
        <w:szCs w:val="16"/>
        <w:lang w:bidi="ar-SA"/>
      </w:rPr>
      <w:t xml:space="preserve"> nieograniczony pn.: </w:t>
    </w:r>
    <w:r w:rsidRPr="00695536">
      <w:rPr>
        <w:rFonts w:ascii="Tahoma" w:eastAsia="Times New Roman" w:hAnsi="Tahoma" w:cs="Tahoma"/>
        <w:i/>
        <w:sz w:val="16"/>
        <w:szCs w:val="16"/>
        <w:lang w:bidi="ar-SA"/>
      </w:rPr>
      <w:t>„Przebudowa wewnętrznej instalacji wodociągowej przeciwpożarowej (hydrantowej) w Powiatowym Centrum Kształcenia Zawodowego i Ustawicznego w Wodzisławiu Śląskim przy ul. Gałczyńskiego 1”</w:t>
    </w:r>
  </w:p>
  <w:p w14:paraId="2257E768" w14:textId="77777777" w:rsidR="00FF1BEA" w:rsidRPr="000A793C" w:rsidRDefault="00FF1BEA" w:rsidP="000A793C">
    <w:pPr>
      <w:widowControl/>
      <w:suppressLineNumbers/>
      <w:tabs>
        <w:tab w:val="center" w:pos="4536"/>
        <w:tab w:val="right" w:pos="9072"/>
      </w:tabs>
      <w:jc w:val="center"/>
      <w:rPr>
        <w:rFonts w:eastAsia="Times New Roman" w:cs="Times New Roman"/>
        <w:sz w:val="16"/>
        <w:szCs w:val="16"/>
        <w:lang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14C47" w14:textId="77777777" w:rsidR="00FF1BEA" w:rsidRDefault="00FF1B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4"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6"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7" w15:restartNumberingAfterBreak="0">
    <w:nsid w:val="0000001E"/>
    <w:multiLevelType w:val="multilevel"/>
    <w:tmpl w:val="6CF45586"/>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9"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36C788F"/>
    <w:multiLevelType w:val="hybridMultilevel"/>
    <w:tmpl w:val="8D66F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4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11452868"/>
    <w:multiLevelType w:val="multilevel"/>
    <w:tmpl w:val="78FE45F0"/>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lowerLetter"/>
      <w:lvlText w:val="%3)"/>
      <w:lvlJc w:val="left"/>
      <w:pPr>
        <w:ind w:left="720" w:hanging="360"/>
      </w:pPr>
      <w:rPr>
        <w:rFonts w:ascii="Tahoma" w:eastAsia="Times New Roman" w:hAnsi="Tahoma" w:cs="Tahoma" w:hint="default"/>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5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0"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5"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6"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7"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2"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3"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5"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201E68F0"/>
    <w:multiLevelType w:val="hybridMultilevel"/>
    <w:tmpl w:val="18C4859E"/>
    <w:lvl w:ilvl="0" w:tplc="B9F6A506">
      <w:start w:val="9"/>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3"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6"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7"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0"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5"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7"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4"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7"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3"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8"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2"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6"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70"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4"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7"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80"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1"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3"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86"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8"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9"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1"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2"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4"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7"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3"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4"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7"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9"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4"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7"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8"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3"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5"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1"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3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5"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7"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0"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7"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9"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2"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4"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5"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6"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8"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BA545F6"/>
    <w:multiLevelType w:val="multilevel"/>
    <w:tmpl w:val="7096A44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3"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5"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9"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2"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4"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5"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6"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7"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8"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9"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95"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6"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9"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2"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5"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6"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9"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0" w15:restartNumberingAfterBreak="0">
    <w:nsid w:val="57511488"/>
    <w:multiLevelType w:val="multilevel"/>
    <w:tmpl w:val="F55C9646"/>
    <w:lvl w:ilvl="0">
      <w:start w:val="2"/>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11"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582A04C2"/>
    <w:multiLevelType w:val="hybridMultilevel"/>
    <w:tmpl w:val="89309942"/>
    <w:lvl w:ilvl="0" w:tplc="126E5CD2">
      <w:start w:val="4"/>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6"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8"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0"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3"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27"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9"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1"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2"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4"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5"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7"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2"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7"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48"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9"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0"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4"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5"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6"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7"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8"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2"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5"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6"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67155F4B"/>
    <w:multiLevelType w:val="hybridMultilevel"/>
    <w:tmpl w:val="356E3622"/>
    <w:lvl w:ilvl="0" w:tplc="493024B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1"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3" w15:restartNumberingAfterBreak="0">
    <w:nsid w:val="68293543"/>
    <w:multiLevelType w:val="multilevel"/>
    <w:tmpl w:val="9D901D86"/>
    <w:name w:val="WW8Num20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4"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6"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7"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8"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9"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0"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1"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2"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3"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4"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7"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8"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9"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6DC3304C"/>
    <w:multiLevelType w:val="hybridMultilevel"/>
    <w:tmpl w:val="FE246580"/>
    <w:lvl w:ilvl="0" w:tplc="B89CA866">
      <w:start w:val="1"/>
      <w:numFmt w:val="bullet"/>
      <w:lvlText w:val=""/>
      <w:lvlJc w:val="left"/>
      <w:pPr>
        <w:ind w:left="3338" w:hanging="360"/>
      </w:pPr>
      <w:rPr>
        <w:rFonts w:ascii="Symbol" w:hAnsi="Symbo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393"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4"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6"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7"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8"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3"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4"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9"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3"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4"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5"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0"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6"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783B39D4"/>
    <w:multiLevelType w:val="multilevel"/>
    <w:tmpl w:val="B93837C6"/>
    <w:name w:val="WW8Num96"/>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8" w15:restartNumberingAfterBreak="0">
    <w:nsid w:val="78AF235F"/>
    <w:multiLevelType w:val="hybridMultilevel"/>
    <w:tmpl w:val="F00C905A"/>
    <w:lvl w:ilvl="0" w:tplc="450E98AA">
      <w:start w:val="1"/>
      <w:numFmt w:val="decimal"/>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9"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0"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2"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3"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4"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7"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8"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0"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7"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9"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1"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3"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0"/>
  </w:num>
  <w:num w:numId="2">
    <w:abstractNumId w:val="131"/>
  </w:num>
  <w:num w:numId="3">
    <w:abstractNumId w:val="439"/>
  </w:num>
  <w:num w:numId="4">
    <w:abstractNumId w:val="30"/>
  </w:num>
  <w:num w:numId="5">
    <w:abstractNumId w:val="205"/>
  </w:num>
  <w:num w:numId="6">
    <w:abstractNumId w:val="362"/>
  </w:num>
  <w:num w:numId="7">
    <w:abstractNumId w:val="450"/>
  </w:num>
  <w:num w:numId="8">
    <w:abstractNumId w:val="119"/>
  </w:num>
  <w:num w:numId="9">
    <w:abstractNumId w:val="247"/>
  </w:num>
  <w:num w:numId="10">
    <w:abstractNumId w:val="347"/>
  </w:num>
  <w:num w:numId="11">
    <w:abstractNumId w:val="250"/>
    <w:lvlOverride w:ilvl="1">
      <w:lvl w:ilvl="1">
        <w:start w:val="8"/>
        <w:numFmt w:val="upperRoman"/>
        <w:lvlText w:val="%2."/>
        <w:lvlJc w:val="right"/>
        <w:rPr>
          <w:rFonts w:ascii="Tahoma" w:hAnsi="Tahoma" w:cs="Tahoma" w:hint="default"/>
          <w:b/>
          <w:bCs w:val="0"/>
          <w:i/>
          <w:iCs w:val="0"/>
          <w:color w:val="000000"/>
        </w:rPr>
      </w:lvl>
    </w:lvlOverride>
  </w:num>
  <w:num w:numId="12">
    <w:abstractNumId w:val="285"/>
  </w:num>
  <w:num w:numId="13">
    <w:abstractNumId w:val="408"/>
  </w:num>
  <w:num w:numId="14">
    <w:abstractNumId w:val="193"/>
    <w:lvlOverride w:ilvl="1">
      <w:lvl w:ilvl="1">
        <w:start w:val="2"/>
        <w:numFmt w:val="upperRoman"/>
        <w:lvlText w:val="%2."/>
        <w:lvlJc w:val="right"/>
        <w:rPr>
          <w:rFonts w:ascii="Tahoma" w:hAnsi="Tahoma" w:cs="Tahoma" w:hint="default"/>
          <w:b/>
          <w:i/>
        </w:rPr>
      </w:lvl>
    </w:lvlOverride>
  </w:num>
  <w:num w:numId="15">
    <w:abstractNumId w:val="375"/>
    <w:lvlOverride w:ilvl="3">
      <w:lvl w:ilvl="3">
        <w:start w:val="1"/>
        <w:numFmt w:val="decimal"/>
        <w:lvlText w:val="%4."/>
        <w:lvlJc w:val="left"/>
        <w:rPr>
          <w:rFonts w:ascii="Tahoma" w:hAnsi="Tahoma" w:cs="Tahoma" w:hint="default"/>
          <w:b w:val="0"/>
          <w:i w:val="0"/>
        </w:rPr>
      </w:lvl>
    </w:lvlOverride>
  </w:num>
  <w:num w:numId="16">
    <w:abstractNumId w:val="355"/>
  </w:num>
  <w:num w:numId="17">
    <w:abstractNumId w:val="381"/>
  </w:num>
  <w:num w:numId="18">
    <w:abstractNumId w:val="123"/>
  </w:num>
  <w:num w:numId="19">
    <w:abstractNumId w:val="222"/>
  </w:num>
  <w:num w:numId="20">
    <w:abstractNumId w:val="192"/>
  </w:num>
  <w:num w:numId="21">
    <w:abstractNumId w:val="386"/>
  </w:num>
  <w:num w:numId="22">
    <w:abstractNumId w:val="47"/>
  </w:num>
  <w:num w:numId="23">
    <w:abstractNumId w:val="376"/>
  </w:num>
  <w:num w:numId="24">
    <w:abstractNumId w:val="298"/>
  </w:num>
  <w:num w:numId="25">
    <w:abstractNumId w:val="301"/>
  </w:num>
  <w:num w:numId="26">
    <w:abstractNumId w:val="33"/>
  </w:num>
  <w:num w:numId="27">
    <w:abstractNumId w:val="252"/>
  </w:num>
  <w:num w:numId="28">
    <w:abstractNumId w:val="115"/>
  </w:num>
  <w:num w:numId="29">
    <w:abstractNumId w:val="286"/>
  </w:num>
  <w:num w:numId="30">
    <w:abstractNumId w:val="322"/>
  </w:num>
  <w:num w:numId="31">
    <w:abstractNumId w:val="224"/>
  </w:num>
  <w:num w:numId="32">
    <w:abstractNumId w:val="438"/>
  </w:num>
  <w:num w:numId="33">
    <w:abstractNumId w:val="220"/>
  </w:num>
  <w:num w:numId="34">
    <w:abstractNumId w:val="177"/>
  </w:num>
  <w:num w:numId="35">
    <w:abstractNumId w:val="110"/>
  </w:num>
  <w:num w:numId="36">
    <w:abstractNumId w:val="128"/>
  </w:num>
  <w:num w:numId="37">
    <w:abstractNumId w:val="397"/>
  </w:num>
  <w:num w:numId="38">
    <w:abstractNumId w:val="169"/>
  </w:num>
  <w:num w:numId="39">
    <w:abstractNumId w:val="187"/>
  </w:num>
  <w:num w:numId="40">
    <w:abstractNumId w:val="403"/>
  </w:num>
  <w:num w:numId="41">
    <w:abstractNumId w:val="448"/>
  </w:num>
  <w:num w:numId="42">
    <w:abstractNumId w:val="283"/>
  </w:num>
  <w:num w:numId="43">
    <w:abstractNumId w:val="291"/>
  </w:num>
  <w:num w:numId="44">
    <w:abstractNumId w:val="356"/>
  </w:num>
  <w:num w:numId="45">
    <w:abstractNumId w:val="265"/>
  </w:num>
  <w:num w:numId="46">
    <w:abstractNumId w:val="311"/>
  </w:num>
  <w:num w:numId="47">
    <w:abstractNumId w:val="334"/>
  </w:num>
  <w:num w:numId="48">
    <w:abstractNumId w:val="445"/>
  </w:num>
  <w:num w:numId="49">
    <w:abstractNumId w:val="143"/>
  </w:num>
  <w:num w:numId="50">
    <w:abstractNumId w:val="227"/>
  </w:num>
  <w:num w:numId="51">
    <w:abstractNumId w:val="377"/>
  </w:num>
  <w:num w:numId="52">
    <w:abstractNumId w:val="370"/>
  </w:num>
  <w:num w:numId="53">
    <w:abstractNumId w:val="28"/>
  </w:num>
  <w:num w:numId="54">
    <w:abstractNumId w:val="365"/>
  </w:num>
  <w:num w:numId="55">
    <w:abstractNumId w:val="350"/>
  </w:num>
  <w:num w:numId="56">
    <w:abstractNumId w:val="443"/>
  </w:num>
  <w:num w:numId="57">
    <w:abstractNumId w:val="67"/>
  </w:num>
  <w:num w:numId="58">
    <w:abstractNumId w:val="446"/>
  </w:num>
  <w:num w:numId="59">
    <w:abstractNumId w:val="307"/>
  </w:num>
  <w:num w:numId="60">
    <w:abstractNumId w:val="72"/>
  </w:num>
  <w:num w:numId="61">
    <w:abstractNumId w:val="451"/>
  </w:num>
  <w:num w:numId="62">
    <w:abstractNumId w:val="321"/>
  </w:num>
  <w:num w:numId="63">
    <w:abstractNumId w:val="243"/>
  </w:num>
  <w:num w:numId="64">
    <w:abstractNumId w:val="206"/>
  </w:num>
  <w:num w:numId="65">
    <w:abstractNumId w:val="414"/>
  </w:num>
  <w:num w:numId="66">
    <w:abstractNumId w:val="219"/>
  </w:num>
  <w:num w:numId="67">
    <w:abstractNumId w:val="335"/>
  </w:num>
  <w:num w:numId="68">
    <w:abstractNumId w:val="398"/>
  </w:num>
  <w:num w:numId="69">
    <w:abstractNumId w:val="71"/>
  </w:num>
  <w:num w:numId="70">
    <w:abstractNumId w:val="12"/>
  </w:num>
  <w:num w:numId="71">
    <w:abstractNumId w:val="36"/>
  </w:num>
  <w:num w:numId="72">
    <w:abstractNumId w:val="260"/>
  </w:num>
  <w:num w:numId="73">
    <w:abstractNumId w:val="43"/>
  </w:num>
  <w:num w:numId="74">
    <w:abstractNumId w:val="45"/>
  </w:num>
  <w:num w:numId="75">
    <w:abstractNumId w:val="176"/>
  </w:num>
  <w:num w:numId="76">
    <w:abstractNumId w:val="270"/>
  </w:num>
  <w:num w:numId="77">
    <w:abstractNumId w:val="51"/>
    <w:lvlOverride w:ilvl="1">
      <w:lvl w:ilvl="1">
        <w:start w:val="1"/>
        <w:numFmt w:val="decimal"/>
        <w:lvlText w:val="%2."/>
        <w:lvlJc w:val="left"/>
        <w:rPr>
          <w:rFonts w:ascii="Tahoma" w:hAnsi="Tahoma" w:cs="Tahoma" w:hint="default"/>
          <w:b w:val="0"/>
          <w:bCs w:val="0"/>
          <w:color w:val="000000"/>
        </w:rPr>
      </w:lvl>
    </w:lvlOverride>
  </w:num>
  <w:num w:numId="78">
    <w:abstractNumId w:val="279"/>
  </w:num>
  <w:num w:numId="79">
    <w:abstractNumId w:val="437"/>
  </w:num>
  <w:num w:numId="80">
    <w:abstractNumId w:val="361"/>
  </w:num>
  <w:num w:numId="81">
    <w:abstractNumId w:val="359"/>
  </w:num>
  <w:num w:numId="82">
    <w:abstractNumId w:val="101"/>
  </w:num>
  <w:num w:numId="83">
    <w:abstractNumId w:val="217"/>
  </w:num>
  <w:num w:numId="84">
    <w:abstractNumId w:val="344"/>
  </w:num>
  <w:num w:numId="85">
    <w:abstractNumId w:val="240"/>
  </w:num>
  <w:num w:numId="86">
    <w:abstractNumId w:val="117"/>
  </w:num>
  <w:num w:numId="87">
    <w:abstractNumId w:val="179"/>
  </w:num>
  <w:num w:numId="88">
    <w:abstractNumId w:val="416"/>
  </w:num>
  <w:num w:numId="89">
    <w:abstractNumId w:val="253"/>
  </w:num>
  <w:num w:numId="90">
    <w:abstractNumId w:val="207"/>
  </w:num>
  <w:num w:numId="91">
    <w:abstractNumId w:val="11"/>
  </w:num>
  <w:num w:numId="92">
    <w:abstractNumId w:val="441"/>
  </w:num>
  <w:num w:numId="93">
    <w:abstractNumId w:val="121"/>
  </w:num>
  <w:num w:numId="94">
    <w:abstractNumId w:val="109"/>
  </w:num>
  <w:num w:numId="95">
    <w:abstractNumId w:val="422"/>
  </w:num>
  <w:num w:numId="96">
    <w:abstractNumId w:val="77"/>
  </w:num>
  <w:num w:numId="97">
    <w:abstractNumId w:val="309"/>
  </w:num>
  <w:num w:numId="98">
    <w:abstractNumId w:val="333"/>
  </w:num>
  <w:num w:numId="99">
    <w:abstractNumId w:val="86"/>
  </w:num>
  <w:num w:numId="100">
    <w:abstractNumId w:val="231"/>
  </w:num>
  <w:num w:numId="101">
    <w:abstractNumId w:val="449"/>
  </w:num>
  <w:num w:numId="102">
    <w:abstractNumId w:val="158"/>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382"/>
  </w:num>
  <w:num w:numId="104">
    <w:abstractNumId w:val="430"/>
  </w:num>
  <w:num w:numId="105">
    <w:abstractNumId w:val="168"/>
  </w:num>
  <w:num w:numId="106">
    <w:abstractNumId w:val="122"/>
  </w:num>
  <w:num w:numId="107">
    <w:abstractNumId w:val="354"/>
  </w:num>
  <w:num w:numId="108">
    <w:abstractNumId w:val="304"/>
  </w:num>
  <w:num w:numId="109">
    <w:abstractNumId w:val="102"/>
  </w:num>
  <w:num w:numId="110">
    <w:abstractNumId w:val="171"/>
  </w:num>
  <w:num w:numId="111">
    <w:abstractNumId w:val="352"/>
  </w:num>
  <w:num w:numId="112">
    <w:abstractNumId w:val="345"/>
    <w:lvlOverride w:ilvl="1">
      <w:lvl w:ilvl="1">
        <w:start w:val="1"/>
        <w:numFmt w:val="lowerLetter"/>
        <w:lvlText w:val="%2)"/>
        <w:lvlJc w:val="left"/>
        <w:rPr>
          <w:rFonts w:ascii="Tahoma" w:hAnsi="Tahoma" w:cs="Tahoma" w:hint="default"/>
        </w:rPr>
      </w:lvl>
    </w:lvlOverride>
  </w:num>
  <w:num w:numId="113">
    <w:abstractNumId w:val="120"/>
  </w:num>
  <w:num w:numId="114">
    <w:abstractNumId w:val="289"/>
  </w:num>
  <w:num w:numId="115">
    <w:abstractNumId w:val="21"/>
  </w:num>
  <w:num w:numId="116">
    <w:abstractNumId w:val="214"/>
  </w:num>
  <w:num w:numId="117">
    <w:abstractNumId w:val="146"/>
  </w:num>
  <w:num w:numId="118">
    <w:abstractNumId w:val="55"/>
  </w:num>
  <w:num w:numId="119">
    <w:abstractNumId w:val="296"/>
  </w:num>
  <w:num w:numId="120">
    <w:abstractNumId w:val="38"/>
  </w:num>
  <w:num w:numId="121">
    <w:abstractNumId w:val="343"/>
  </w:num>
  <w:num w:numId="122">
    <w:abstractNumId w:val="26"/>
  </w:num>
  <w:num w:numId="123">
    <w:abstractNumId w:val="229"/>
  </w:num>
  <w:num w:numId="124">
    <w:abstractNumId w:val="63"/>
  </w:num>
  <w:num w:numId="125">
    <w:abstractNumId w:val="151"/>
  </w:num>
  <w:num w:numId="126">
    <w:abstractNumId w:val="337"/>
  </w:num>
  <w:num w:numId="127">
    <w:abstractNumId w:val="329"/>
  </w:num>
  <w:num w:numId="128">
    <w:abstractNumId w:val="54"/>
  </w:num>
  <w:num w:numId="129">
    <w:abstractNumId w:val="68"/>
  </w:num>
  <w:num w:numId="130">
    <w:abstractNumId w:val="407"/>
  </w:num>
  <w:num w:numId="131">
    <w:abstractNumId w:val="56"/>
  </w:num>
  <w:num w:numId="132">
    <w:abstractNumId w:val="221"/>
  </w:num>
  <w:num w:numId="133">
    <w:abstractNumId w:val="140"/>
  </w:num>
  <w:num w:numId="134">
    <w:abstractNumId w:val="255"/>
  </w:num>
  <w:num w:numId="135">
    <w:abstractNumId w:val="167"/>
  </w:num>
  <w:num w:numId="136">
    <w:abstractNumId w:val="225"/>
  </w:num>
  <w:num w:numId="137">
    <w:abstractNumId w:val="244"/>
  </w:num>
  <w:num w:numId="138">
    <w:abstractNumId w:val="257"/>
  </w:num>
  <w:num w:numId="139">
    <w:abstractNumId w:val="130"/>
  </w:num>
  <w:num w:numId="140">
    <w:abstractNumId w:val="29"/>
  </w:num>
  <w:num w:numId="141">
    <w:abstractNumId w:val="172"/>
  </w:num>
  <w:num w:numId="142">
    <w:abstractNumId w:val="111"/>
  </w:num>
  <w:num w:numId="143">
    <w:abstractNumId w:val="159"/>
  </w:num>
  <w:num w:numId="144">
    <w:abstractNumId w:val="261"/>
  </w:num>
  <w:num w:numId="145">
    <w:abstractNumId w:val="389"/>
  </w:num>
  <w:num w:numId="146">
    <w:abstractNumId w:val="380"/>
  </w:num>
  <w:num w:numId="147">
    <w:abstractNumId w:val="434"/>
  </w:num>
  <w:num w:numId="148">
    <w:abstractNumId w:val="237"/>
  </w:num>
  <w:num w:numId="149">
    <w:abstractNumId w:val="299"/>
  </w:num>
  <w:num w:numId="150">
    <w:abstractNumId w:val="62"/>
  </w:num>
  <w:num w:numId="151">
    <w:abstractNumId w:val="103"/>
  </w:num>
  <w:num w:numId="152">
    <w:abstractNumId w:val="378"/>
  </w:num>
  <w:num w:numId="153">
    <w:abstractNumId w:val="273"/>
  </w:num>
  <w:num w:numId="154">
    <w:abstractNumId w:val="353"/>
  </w:num>
  <w:num w:numId="155">
    <w:abstractNumId w:val="234"/>
  </w:num>
  <w:num w:numId="156">
    <w:abstractNumId w:val="346"/>
  </w:num>
  <w:num w:numId="157">
    <w:abstractNumId w:val="16"/>
  </w:num>
  <w:num w:numId="158">
    <w:abstractNumId w:val="282"/>
  </w:num>
  <w:num w:numId="159">
    <w:abstractNumId w:val="75"/>
  </w:num>
  <w:num w:numId="160">
    <w:abstractNumId w:val="275"/>
  </w:num>
  <w:num w:numId="161">
    <w:abstractNumId w:val="429"/>
  </w:num>
  <w:num w:numId="162">
    <w:abstractNumId w:val="142"/>
  </w:num>
  <w:num w:numId="163">
    <w:abstractNumId w:val="249"/>
  </w:num>
  <w:num w:numId="164">
    <w:abstractNumId w:val="394"/>
  </w:num>
  <w:num w:numId="165">
    <w:abstractNumId w:val="156"/>
  </w:num>
  <w:num w:numId="166">
    <w:abstractNumId w:val="48"/>
  </w:num>
  <w:num w:numId="167">
    <w:abstractNumId w:val="108"/>
  </w:num>
  <w:num w:numId="168">
    <w:abstractNumId w:val="209"/>
  </w:num>
  <w:num w:numId="169">
    <w:abstractNumId w:val="89"/>
  </w:num>
  <w:num w:numId="170">
    <w:abstractNumId w:val="404"/>
  </w:num>
  <w:num w:numId="171">
    <w:abstractNumId w:val="212"/>
  </w:num>
  <w:num w:numId="172">
    <w:abstractNumId w:val="204"/>
  </w:num>
  <w:num w:numId="173">
    <w:abstractNumId w:val="145"/>
  </w:num>
  <w:num w:numId="174">
    <w:abstractNumId w:val="95"/>
  </w:num>
  <w:num w:numId="175">
    <w:abstractNumId w:val="421"/>
  </w:num>
  <w:num w:numId="176">
    <w:abstractNumId w:val="239"/>
  </w:num>
  <w:num w:numId="177">
    <w:abstractNumId w:val="292"/>
  </w:num>
  <w:num w:numId="178">
    <w:abstractNumId w:val="82"/>
  </w:num>
  <w:num w:numId="179">
    <w:abstractNumId w:val="402"/>
  </w:num>
  <w:num w:numId="180">
    <w:abstractNumId w:val="129"/>
  </w:num>
  <w:num w:numId="181">
    <w:abstractNumId w:val="180"/>
    <w:lvlOverride w:ilvl="4">
      <w:lvl w:ilvl="4">
        <w:start w:val="1"/>
        <w:numFmt w:val="decimal"/>
        <w:lvlText w:val="%5)"/>
        <w:lvlJc w:val="left"/>
        <w:rPr>
          <w:rFonts w:ascii="Tahoma" w:hAnsi="Tahoma" w:cs="Tahoma" w:hint="default"/>
          <w:b w:val="0"/>
          <w:sz w:val="20"/>
          <w:szCs w:val="20"/>
        </w:rPr>
      </w:lvl>
    </w:lvlOverride>
  </w:num>
  <w:num w:numId="182">
    <w:abstractNumId w:val="432"/>
  </w:num>
  <w:num w:numId="183">
    <w:abstractNumId w:val="10"/>
  </w:num>
  <w:num w:numId="184">
    <w:abstractNumId w:val="424"/>
  </w:num>
  <w:num w:numId="185">
    <w:abstractNumId w:val="215"/>
  </w:num>
  <w:num w:numId="186">
    <w:abstractNumId w:val="153"/>
  </w:num>
  <w:num w:numId="187">
    <w:abstractNumId w:val="113"/>
  </w:num>
  <w:num w:numId="188">
    <w:abstractNumId w:val="452"/>
  </w:num>
  <w:num w:numId="189">
    <w:abstractNumId w:val="272"/>
  </w:num>
  <w:num w:numId="190">
    <w:abstractNumId w:val="303"/>
  </w:num>
  <w:num w:numId="191">
    <w:abstractNumId w:val="13"/>
  </w:num>
  <w:num w:numId="192">
    <w:abstractNumId w:val="17"/>
  </w:num>
  <w:num w:numId="193">
    <w:abstractNumId w:val="374"/>
  </w:num>
  <w:num w:numId="194">
    <w:abstractNumId w:val="323"/>
  </w:num>
  <w:num w:numId="195">
    <w:abstractNumId w:val="184"/>
  </w:num>
  <w:num w:numId="196">
    <w:abstractNumId w:val="363"/>
  </w:num>
  <w:num w:numId="197">
    <w:abstractNumId w:val="181"/>
  </w:num>
  <w:num w:numId="198">
    <w:abstractNumId w:val="308"/>
  </w:num>
  <w:num w:numId="199">
    <w:abstractNumId w:val="190"/>
  </w:num>
  <w:num w:numId="200">
    <w:abstractNumId w:val="46"/>
  </w:num>
  <w:num w:numId="201">
    <w:abstractNumId w:val="25"/>
  </w:num>
  <w:num w:numId="202">
    <w:abstractNumId w:val="226"/>
  </w:num>
  <w:num w:numId="203">
    <w:abstractNumId w:val="413"/>
  </w:num>
  <w:num w:numId="204">
    <w:abstractNumId w:val="210"/>
  </w:num>
  <w:num w:numId="205">
    <w:abstractNumId w:val="269"/>
  </w:num>
  <w:num w:numId="206">
    <w:abstractNumId w:val="97"/>
  </w:num>
  <w:num w:numId="207">
    <w:abstractNumId w:val="183"/>
  </w:num>
  <w:num w:numId="208">
    <w:abstractNumId w:val="417"/>
  </w:num>
  <w:num w:numId="209">
    <w:abstractNumId w:val="79"/>
  </w:num>
  <w:num w:numId="210">
    <w:abstractNumId w:val="92"/>
  </w:num>
  <w:num w:numId="211">
    <w:abstractNumId w:val="246"/>
  </w:num>
  <w:num w:numId="212">
    <w:abstractNumId w:val="242"/>
  </w:num>
  <w:num w:numId="213">
    <w:abstractNumId w:val="201"/>
  </w:num>
  <w:num w:numId="214">
    <w:abstractNumId w:val="195"/>
  </w:num>
  <w:num w:numId="215">
    <w:abstractNumId w:val="189"/>
  </w:num>
  <w:num w:numId="216">
    <w:abstractNumId w:val="64"/>
  </w:num>
  <w:num w:numId="217">
    <w:abstractNumId w:val="196"/>
  </w:num>
  <w:num w:numId="218">
    <w:abstractNumId w:val="300"/>
  </w:num>
  <w:num w:numId="219">
    <w:abstractNumId w:val="39"/>
  </w:num>
  <w:num w:numId="220">
    <w:abstractNumId w:val="191"/>
  </w:num>
  <w:num w:numId="221">
    <w:abstractNumId w:val="81"/>
  </w:num>
  <w:num w:numId="222">
    <w:abstractNumId w:val="175"/>
  </w:num>
  <w:num w:numId="223">
    <w:abstractNumId w:val="328"/>
  </w:num>
  <w:num w:numId="224">
    <w:abstractNumId w:val="78"/>
  </w:num>
  <w:num w:numId="225">
    <w:abstractNumId w:val="293"/>
  </w:num>
  <w:num w:numId="226">
    <w:abstractNumId w:val="49"/>
  </w:num>
  <w:num w:numId="227">
    <w:abstractNumId w:val="425"/>
  </w:num>
  <w:num w:numId="228">
    <w:abstractNumId w:val="154"/>
  </w:num>
  <w:num w:numId="229">
    <w:abstractNumId w:val="35"/>
  </w:num>
  <w:num w:numId="230">
    <w:abstractNumId w:val="426"/>
  </w:num>
  <w:num w:numId="231">
    <w:abstractNumId w:val="57"/>
  </w:num>
  <w:num w:numId="232">
    <w:abstractNumId w:val="364"/>
  </w:num>
  <w:num w:numId="233">
    <w:abstractNumId w:val="388"/>
  </w:num>
  <w:num w:numId="234">
    <w:abstractNumId w:val="23"/>
  </w:num>
  <w:num w:numId="235">
    <w:abstractNumId w:val="34"/>
  </w:num>
  <w:num w:numId="236">
    <w:abstractNumId w:val="262"/>
  </w:num>
  <w:num w:numId="237">
    <w:abstractNumId w:val="411"/>
  </w:num>
  <w:num w:numId="238">
    <w:abstractNumId w:val="391"/>
  </w:num>
  <w:num w:numId="239">
    <w:abstractNumId w:val="400"/>
  </w:num>
  <w:num w:numId="240">
    <w:abstractNumId w:val="274"/>
  </w:num>
  <w:num w:numId="241">
    <w:abstractNumId w:val="69"/>
  </w:num>
  <w:num w:numId="242">
    <w:abstractNumId w:val="316"/>
  </w:num>
  <w:num w:numId="243">
    <w:abstractNumId w:val="161"/>
  </w:num>
  <w:num w:numId="244">
    <w:abstractNumId w:val="266"/>
  </w:num>
  <w:num w:numId="245">
    <w:abstractNumId w:val="116"/>
  </w:num>
  <w:num w:numId="246">
    <w:abstractNumId w:val="385"/>
  </w:num>
  <w:num w:numId="247">
    <w:abstractNumId w:val="315"/>
  </w:num>
  <w:num w:numId="248">
    <w:abstractNumId w:val="160"/>
  </w:num>
  <w:num w:numId="249">
    <w:abstractNumId w:val="170"/>
  </w:num>
  <w:num w:numId="250">
    <w:abstractNumId w:val="98"/>
  </w:num>
  <w:num w:numId="251">
    <w:abstractNumId w:val="157"/>
  </w:num>
  <w:num w:numId="252">
    <w:abstractNumId w:val="409"/>
  </w:num>
  <w:num w:numId="253">
    <w:abstractNumId w:val="351"/>
  </w:num>
  <w:num w:numId="254">
    <w:abstractNumId w:val="415"/>
  </w:num>
  <w:num w:numId="255">
    <w:abstractNumId w:val="22"/>
  </w:num>
  <w:num w:numId="256">
    <w:abstractNumId w:val="174"/>
  </w:num>
  <w:num w:numId="257">
    <w:abstractNumId w:val="59"/>
  </w:num>
  <w:num w:numId="258">
    <w:abstractNumId w:val="405"/>
  </w:num>
  <w:num w:numId="259">
    <w:abstractNumId w:val="233"/>
  </w:num>
  <w:num w:numId="260">
    <w:abstractNumId w:val="258"/>
  </w:num>
  <w:num w:numId="261">
    <w:abstractNumId w:val="198"/>
  </w:num>
  <w:num w:numId="262">
    <w:abstractNumId w:val="44"/>
  </w:num>
  <w:num w:numId="263">
    <w:abstractNumId w:val="50"/>
  </w:num>
  <w:num w:numId="264">
    <w:abstractNumId w:val="319"/>
  </w:num>
  <w:num w:numId="265">
    <w:abstractNumId w:val="104"/>
  </w:num>
  <w:num w:numId="266">
    <w:abstractNumId w:val="106"/>
  </w:num>
  <w:num w:numId="267">
    <w:abstractNumId w:val="32"/>
  </w:num>
  <w:num w:numId="268">
    <w:abstractNumId w:val="112"/>
  </w:num>
  <w:num w:numId="269">
    <w:abstractNumId w:val="336"/>
  </w:num>
  <w:num w:numId="270">
    <w:abstractNumId w:val="371"/>
  </w:num>
  <w:num w:numId="271">
    <w:abstractNumId w:val="302"/>
  </w:num>
  <w:num w:numId="272">
    <w:abstractNumId w:val="155"/>
  </w:num>
  <w:num w:numId="273">
    <w:abstractNumId w:val="107"/>
  </w:num>
  <w:num w:numId="274">
    <w:abstractNumId w:val="152"/>
  </w:num>
  <w:num w:numId="275">
    <w:abstractNumId w:val="412"/>
  </w:num>
  <w:num w:numId="276">
    <w:abstractNumId w:val="208"/>
  </w:num>
  <w:num w:numId="277">
    <w:abstractNumId w:val="61"/>
  </w:num>
  <w:num w:numId="278">
    <w:abstractNumId w:val="340"/>
  </w:num>
  <w:num w:numId="279">
    <w:abstractNumId w:val="73"/>
  </w:num>
  <w:num w:numId="280">
    <w:abstractNumId w:val="264"/>
  </w:num>
  <w:num w:numId="281">
    <w:abstractNumId w:val="420"/>
  </w:num>
  <w:num w:numId="282">
    <w:abstractNumId w:val="164"/>
  </w:num>
  <w:num w:numId="283">
    <w:abstractNumId w:val="91"/>
  </w:num>
  <w:num w:numId="284">
    <w:abstractNumId w:val="358"/>
  </w:num>
  <w:num w:numId="285">
    <w:abstractNumId w:val="163"/>
  </w:num>
  <w:num w:numId="286">
    <w:abstractNumId w:val="139"/>
  </w:num>
  <w:num w:numId="287">
    <w:abstractNumId w:val="342"/>
  </w:num>
  <w:num w:numId="288">
    <w:abstractNumId w:val="15"/>
  </w:num>
  <w:num w:numId="289">
    <w:abstractNumId w:val="410"/>
  </w:num>
  <w:num w:numId="290">
    <w:abstractNumId w:val="453"/>
  </w:num>
  <w:num w:numId="291">
    <w:abstractNumId w:val="238"/>
  </w:num>
  <w:num w:numId="292">
    <w:abstractNumId w:val="20"/>
  </w:num>
  <w:num w:numId="293">
    <w:abstractNumId w:val="284"/>
  </w:num>
  <w:num w:numId="294">
    <w:abstractNumId w:val="66"/>
  </w:num>
  <w:num w:numId="295">
    <w:abstractNumId w:val="241"/>
  </w:num>
  <w:num w:numId="296">
    <w:abstractNumId w:val="70"/>
  </w:num>
  <w:num w:numId="297">
    <w:abstractNumId w:val="138"/>
  </w:num>
  <w:num w:numId="298">
    <w:abstractNumId w:val="406"/>
  </w:num>
  <w:num w:numId="299">
    <w:abstractNumId w:val="166"/>
  </w:num>
  <w:num w:numId="300">
    <w:abstractNumId w:val="280"/>
  </w:num>
  <w:num w:numId="301">
    <w:abstractNumId w:val="200"/>
  </w:num>
  <w:num w:numId="302">
    <w:abstractNumId w:val="203"/>
  </w:num>
  <w:num w:numId="303">
    <w:abstractNumId w:val="87"/>
  </w:num>
  <w:num w:numId="304">
    <w:abstractNumId w:val="213"/>
  </w:num>
  <w:num w:numId="305">
    <w:abstractNumId w:val="368"/>
  </w:num>
  <w:num w:numId="306">
    <w:abstractNumId w:val="366"/>
  </w:num>
  <w:num w:numId="307">
    <w:abstractNumId w:val="223"/>
  </w:num>
  <w:num w:numId="308">
    <w:abstractNumId w:val="401"/>
  </w:num>
  <w:num w:numId="309">
    <w:abstractNumId w:val="399"/>
  </w:num>
  <w:num w:numId="310">
    <w:abstractNumId w:val="330"/>
  </w:num>
  <w:num w:numId="311">
    <w:abstractNumId w:val="194"/>
  </w:num>
  <w:num w:numId="312">
    <w:abstractNumId w:val="211"/>
  </w:num>
  <w:num w:numId="313">
    <w:abstractNumId w:val="442"/>
  </w:num>
  <w:num w:numId="314">
    <w:abstractNumId w:val="149"/>
  </w:num>
  <w:num w:numId="315">
    <w:abstractNumId w:val="245"/>
  </w:num>
  <w:num w:numId="316">
    <w:abstractNumId w:val="440"/>
  </w:num>
  <w:num w:numId="317">
    <w:abstractNumId w:val="384"/>
  </w:num>
  <w:num w:numId="318">
    <w:abstractNumId w:val="76"/>
  </w:num>
  <w:num w:numId="319">
    <w:abstractNumId w:val="395"/>
  </w:num>
  <w:num w:numId="320">
    <w:abstractNumId w:val="124"/>
  </w:num>
  <w:num w:numId="321">
    <w:abstractNumId w:val="248"/>
  </w:num>
  <w:num w:numId="322">
    <w:abstractNumId w:val="80"/>
  </w:num>
  <w:num w:numId="323">
    <w:abstractNumId w:val="24"/>
  </w:num>
  <w:num w:numId="324">
    <w:abstractNumId w:val="127"/>
  </w:num>
  <w:num w:numId="325">
    <w:abstractNumId w:val="52"/>
  </w:num>
  <w:num w:numId="326">
    <w:abstractNumId w:val="19"/>
  </w:num>
  <w:num w:numId="327">
    <w:abstractNumId w:val="31"/>
  </w:num>
  <w:num w:numId="328">
    <w:abstractNumId w:val="83"/>
  </w:num>
  <w:num w:numId="329">
    <w:abstractNumId w:val="27"/>
  </w:num>
  <w:num w:numId="330">
    <w:abstractNumId w:val="125"/>
  </w:num>
  <w:num w:numId="331">
    <w:abstractNumId w:val="232"/>
  </w:num>
  <w:num w:numId="332">
    <w:abstractNumId w:val="53"/>
  </w:num>
  <w:num w:numId="333">
    <w:abstractNumId w:val="454"/>
  </w:num>
  <w:num w:numId="334">
    <w:abstractNumId w:val="147"/>
  </w:num>
  <w:num w:numId="335">
    <w:abstractNumId w:val="133"/>
  </w:num>
  <w:num w:numId="336">
    <w:abstractNumId w:val="317"/>
  </w:num>
  <w:num w:numId="337">
    <w:abstractNumId w:val="332"/>
  </w:num>
  <w:num w:numId="338">
    <w:abstractNumId w:val="267"/>
  </w:num>
  <w:num w:numId="339">
    <w:abstractNumId w:val="396"/>
  </w:num>
  <w:num w:numId="340">
    <w:abstractNumId w:val="372"/>
  </w:num>
  <w:num w:numId="341">
    <w:abstractNumId w:val="379"/>
  </w:num>
  <w:num w:numId="342">
    <w:abstractNumId w:val="390"/>
  </w:num>
  <w:num w:numId="343">
    <w:abstractNumId w:val="74"/>
  </w:num>
  <w:num w:numId="344">
    <w:abstractNumId w:val="281"/>
  </w:num>
  <w:num w:numId="345">
    <w:abstractNumId w:val="199"/>
  </w:num>
  <w:num w:numId="346">
    <w:abstractNumId w:val="349"/>
  </w:num>
  <w:num w:numId="347">
    <w:abstractNumId w:val="230"/>
  </w:num>
  <w:num w:numId="348">
    <w:abstractNumId w:val="290"/>
  </w:num>
  <w:num w:numId="349">
    <w:abstractNumId w:val="137"/>
  </w:num>
  <w:num w:numId="350">
    <w:abstractNumId w:val="40"/>
  </w:num>
  <w:num w:numId="351">
    <w:abstractNumId w:val="259"/>
  </w:num>
  <w:num w:numId="352">
    <w:abstractNumId w:val="188"/>
  </w:num>
  <w:num w:numId="353">
    <w:abstractNumId w:val="85"/>
  </w:num>
  <w:num w:numId="354">
    <w:abstractNumId w:val="165"/>
  </w:num>
  <w:num w:numId="355">
    <w:abstractNumId w:val="314"/>
  </w:num>
  <w:num w:numId="356">
    <w:abstractNumId w:val="312"/>
  </w:num>
  <w:num w:numId="357">
    <w:abstractNumId w:val="423"/>
  </w:num>
  <w:num w:numId="358">
    <w:abstractNumId w:val="93"/>
  </w:num>
  <w:num w:numId="359">
    <w:abstractNumId w:val="393"/>
  </w:num>
  <w:num w:numId="360">
    <w:abstractNumId w:val="371"/>
    <w:lvlOverride w:ilvl="0">
      <w:startOverride w:val="1"/>
      <w:lvl w:ilvl="0">
        <w:start w:val="1"/>
        <w:numFmt w:val="decimal"/>
        <w:lvlText w:val="%1)"/>
        <w:lvlJc w:val="left"/>
        <w:rPr>
          <w:rFonts w:ascii="Tahoma" w:hAnsi="Tahoma" w:cs="Tahoma" w:hint="default"/>
          <w:bCs/>
          <w:sz w:val="20"/>
          <w:szCs w:val="20"/>
        </w:rPr>
      </w:lvl>
    </w:lvlOverride>
  </w:num>
  <w:num w:numId="361">
    <w:abstractNumId w:val="125"/>
  </w:num>
  <w:num w:numId="362">
    <w:abstractNumId w:val="261"/>
  </w:num>
  <w:num w:numId="363">
    <w:abstractNumId w:val="268"/>
  </w:num>
  <w:num w:numId="364">
    <w:abstractNumId w:val="327"/>
  </w:num>
  <w:num w:numId="365">
    <w:abstractNumId w:val="235"/>
  </w:num>
  <w:num w:numId="366">
    <w:abstractNumId w:val="197"/>
  </w:num>
  <w:num w:numId="367">
    <w:abstractNumId w:val="428"/>
  </w:num>
  <w:num w:numId="368">
    <w:abstractNumId w:val="357"/>
  </w:num>
  <w:num w:numId="369">
    <w:abstractNumId w:val="339"/>
  </w:num>
  <w:num w:numId="370">
    <w:abstractNumId w:val="185"/>
  </w:num>
  <w:num w:numId="371">
    <w:abstractNumId w:val="418"/>
  </w:num>
  <w:num w:numId="372">
    <w:abstractNumId w:val="182"/>
  </w:num>
  <w:num w:numId="373">
    <w:abstractNumId w:val="288"/>
  </w:num>
  <w:num w:numId="374">
    <w:abstractNumId w:val="251"/>
  </w:num>
  <w:num w:numId="375">
    <w:abstractNumId w:val="297"/>
  </w:num>
  <w:num w:numId="376">
    <w:abstractNumId w:val="202"/>
  </w:num>
  <w:num w:numId="377">
    <w:abstractNumId w:val="41"/>
  </w:num>
  <w:num w:numId="378">
    <w:abstractNumId w:val="105"/>
  </w:num>
  <w:num w:numId="379">
    <w:abstractNumId w:val="65"/>
  </w:num>
  <w:num w:numId="380">
    <w:abstractNumId w:val="60"/>
  </w:num>
  <w:num w:numId="381">
    <w:abstractNumId w:val="88"/>
  </w:num>
  <w:num w:numId="382">
    <w:abstractNumId w:val="162"/>
  </w:num>
  <w:num w:numId="383">
    <w:abstractNumId w:val="132"/>
  </w:num>
  <w:num w:numId="384">
    <w:abstractNumId w:val="277"/>
  </w:num>
  <w:num w:numId="385">
    <w:abstractNumId w:val="99"/>
  </w:num>
  <w:num w:numId="386">
    <w:abstractNumId w:val="94"/>
  </w:num>
  <w:num w:numId="387">
    <w:abstractNumId w:val="338"/>
  </w:num>
  <w:num w:numId="388">
    <w:abstractNumId w:val="228"/>
  </w:num>
  <w:num w:numId="389">
    <w:abstractNumId w:val="141"/>
  </w:num>
  <w:num w:numId="390">
    <w:abstractNumId w:val="326"/>
  </w:num>
  <w:num w:numId="391">
    <w:abstractNumId w:val="369"/>
  </w:num>
  <w:num w:numId="392">
    <w:abstractNumId w:val="254"/>
  </w:num>
  <w:num w:numId="393">
    <w:abstractNumId w:val="444"/>
  </w:num>
  <w:num w:numId="394">
    <w:abstractNumId w:val="271"/>
  </w:num>
  <w:num w:numId="395">
    <w:abstractNumId w:val="150"/>
  </w:num>
  <w:num w:numId="396">
    <w:abstractNumId w:val="135"/>
  </w:num>
  <w:num w:numId="397">
    <w:abstractNumId w:val="325"/>
  </w:num>
  <w:num w:numId="398">
    <w:abstractNumId w:val="7"/>
  </w:num>
  <w:num w:numId="399">
    <w:abstractNumId w:val="134"/>
  </w:num>
  <w:num w:numId="400">
    <w:abstractNumId w:val="387"/>
  </w:num>
  <w:num w:numId="401">
    <w:abstractNumId w:val="3"/>
  </w:num>
  <w:num w:numId="402">
    <w:abstractNumId w:val="383"/>
  </w:num>
  <w:num w:numId="403">
    <w:abstractNumId w:val="3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0"/>
  </w:num>
  <w:num w:numId="405">
    <w:abstractNumId w:val="1"/>
  </w:num>
  <w:num w:numId="406">
    <w:abstractNumId w:val="236"/>
  </w:num>
  <w:num w:numId="407">
    <w:abstractNumId w:val="90"/>
  </w:num>
  <w:num w:numId="408">
    <w:abstractNumId w:val="348"/>
  </w:num>
  <w:num w:numId="409">
    <w:abstractNumId w:val="276"/>
  </w:num>
  <w:num w:numId="410">
    <w:abstractNumId w:val="9"/>
  </w:num>
  <w:num w:numId="411">
    <w:abstractNumId w:val="305"/>
  </w:num>
  <w:num w:numId="412">
    <w:abstractNumId w:val="216"/>
  </w:num>
  <w:num w:numId="413">
    <w:abstractNumId w:val="427"/>
  </w:num>
  <w:num w:numId="414">
    <w:abstractNumId w:val="144"/>
  </w:num>
  <w:num w:numId="415">
    <w:abstractNumId w:val="435"/>
  </w:num>
  <w:num w:numId="416">
    <w:abstractNumId w:val="84"/>
  </w:num>
  <w:num w:numId="417">
    <w:abstractNumId w:val="8"/>
  </w:num>
  <w:num w:numId="418">
    <w:abstractNumId w:val="318"/>
  </w:num>
  <w:num w:numId="419">
    <w:abstractNumId w:val="341"/>
  </w:num>
  <w:num w:numId="420">
    <w:abstractNumId w:val="447"/>
  </w:num>
  <w:num w:numId="421">
    <w:abstractNumId w:val="186"/>
  </w:num>
  <w:num w:numId="422">
    <w:abstractNumId w:val="306"/>
  </w:num>
  <w:num w:numId="423">
    <w:abstractNumId w:val="2"/>
  </w:num>
  <w:num w:numId="424">
    <w:abstractNumId w:val="5"/>
  </w:num>
  <w:num w:numId="425">
    <w:abstractNumId w:val="6"/>
  </w:num>
  <w:num w:numId="426">
    <w:abstractNumId w:val="373"/>
  </w:num>
  <w:num w:numId="427">
    <w:abstractNumId w:val="419"/>
  </w:num>
  <w:num w:numId="428">
    <w:abstractNumId w:val="310"/>
  </w:num>
  <w:num w:numId="429">
    <w:abstractNumId w:val="324"/>
  </w:num>
  <w:num w:numId="430">
    <w:abstractNumId w:val="148"/>
  </w:num>
  <w:num w:numId="431">
    <w:abstractNumId w:val="136"/>
  </w:num>
  <w:num w:numId="432">
    <w:abstractNumId w:val="295"/>
  </w:num>
  <w:num w:numId="433">
    <w:abstractNumId w:val="218"/>
  </w:num>
  <w:num w:numId="434">
    <w:abstractNumId w:val="367"/>
  </w:num>
  <w:num w:numId="435">
    <w:abstractNumId w:val="294"/>
  </w:num>
  <w:num w:numId="436">
    <w:abstractNumId w:val="4"/>
  </w:num>
  <w:num w:numId="437">
    <w:abstractNumId w:val="14"/>
  </w:num>
  <w:num w:numId="438">
    <w:abstractNumId w:val="37"/>
  </w:num>
  <w:num w:numId="439">
    <w:abstractNumId w:val="42"/>
  </w:num>
  <w:num w:numId="440">
    <w:abstractNumId w:val="51"/>
  </w:num>
  <w:num w:numId="441">
    <w:abstractNumId w:val="96"/>
  </w:num>
  <w:num w:numId="442">
    <w:abstractNumId w:val="114"/>
  </w:num>
  <w:num w:numId="443">
    <w:abstractNumId w:val="126"/>
  </w:num>
  <w:num w:numId="444">
    <w:abstractNumId w:val="158"/>
  </w:num>
  <w:num w:numId="445">
    <w:abstractNumId w:val="180"/>
  </w:num>
  <w:num w:numId="446">
    <w:abstractNumId w:val="193"/>
  </w:num>
  <w:num w:numId="447">
    <w:abstractNumId w:val="250"/>
  </w:num>
  <w:num w:numId="448">
    <w:abstractNumId w:val="256"/>
  </w:num>
  <w:num w:numId="449">
    <w:abstractNumId w:val="263"/>
  </w:num>
  <w:num w:numId="450">
    <w:abstractNumId w:val="278"/>
  </w:num>
  <w:num w:numId="451">
    <w:abstractNumId w:val="287"/>
  </w:num>
  <w:num w:numId="452">
    <w:abstractNumId w:val="320"/>
  </w:num>
  <w:num w:numId="453">
    <w:abstractNumId w:val="345"/>
  </w:num>
  <w:num w:numId="454">
    <w:abstractNumId w:val="360"/>
  </w:num>
  <w:num w:numId="455">
    <w:abstractNumId w:val="375"/>
  </w:num>
  <w:num w:numId="456">
    <w:abstractNumId w:val="431"/>
  </w:num>
  <w:num w:numId="457">
    <w:abstractNumId w:val="433"/>
  </w:num>
  <w:num w:numId="458">
    <w:abstractNumId w:val="436"/>
  </w:num>
  <w:num w:numId="459">
    <w:abstractNumId w:val="313"/>
  </w:num>
  <w:num w:numId="460">
    <w:abstractNumId w:val="173"/>
  </w:num>
  <w:num w:numId="461">
    <w:abstractNumId w:val="58"/>
  </w:num>
  <w:num w:numId="462">
    <w:abstractNumId w:val="58"/>
    <w:lvlOverride w:ilvl="0">
      <w:startOverride w:val="1"/>
    </w:lvlOverride>
    <w:lvlOverride w:ilvl="1">
      <w:startOverride w:val="1"/>
    </w:lvlOverride>
    <w:lvlOverride w:ilvl="2">
      <w:startOverride w:val="1"/>
    </w:lvlOverride>
  </w:num>
  <w:num w:numId="463">
    <w:abstractNumId w:val="392"/>
  </w:num>
  <w:num w:numId="464">
    <w:abstractNumId w:val="18"/>
  </w:num>
  <w:num w:numId="465">
    <w:abstractNumId w:val="178"/>
  </w:num>
  <w:num w:numId="466">
    <w:abstractNumId w:val="118"/>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87"/>
    <w:rsid w:val="0000119A"/>
    <w:rsid w:val="00021921"/>
    <w:rsid w:val="00022D60"/>
    <w:rsid w:val="00034B64"/>
    <w:rsid w:val="00054542"/>
    <w:rsid w:val="00075012"/>
    <w:rsid w:val="00086387"/>
    <w:rsid w:val="000A793C"/>
    <w:rsid w:val="000B315C"/>
    <w:rsid w:val="000E40A2"/>
    <w:rsid w:val="000E730E"/>
    <w:rsid w:val="000F1838"/>
    <w:rsid w:val="00107D2B"/>
    <w:rsid w:val="0011194D"/>
    <w:rsid w:val="00123D43"/>
    <w:rsid w:val="00124600"/>
    <w:rsid w:val="00127E80"/>
    <w:rsid w:val="00133E6A"/>
    <w:rsid w:val="00160C74"/>
    <w:rsid w:val="00182A12"/>
    <w:rsid w:val="00190688"/>
    <w:rsid w:val="001A1923"/>
    <w:rsid w:val="001A21E8"/>
    <w:rsid w:val="001B27A4"/>
    <w:rsid w:val="001B63E8"/>
    <w:rsid w:val="001E1CAB"/>
    <w:rsid w:val="001E7452"/>
    <w:rsid w:val="001E74B7"/>
    <w:rsid w:val="001F1AFA"/>
    <w:rsid w:val="00231643"/>
    <w:rsid w:val="00236F2E"/>
    <w:rsid w:val="0024552E"/>
    <w:rsid w:val="00246CD4"/>
    <w:rsid w:val="00253590"/>
    <w:rsid w:val="002C32A0"/>
    <w:rsid w:val="002D75D5"/>
    <w:rsid w:val="002F3C60"/>
    <w:rsid w:val="00307EB1"/>
    <w:rsid w:val="00332AFE"/>
    <w:rsid w:val="0033332F"/>
    <w:rsid w:val="00334E24"/>
    <w:rsid w:val="00341702"/>
    <w:rsid w:val="00353658"/>
    <w:rsid w:val="00360627"/>
    <w:rsid w:val="00373B0A"/>
    <w:rsid w:val="003924CF"/>
    <w:rsid w:val="00397A78"/>
    <w:rsid w:val="003A0B88"/>
    <w:rsid w:val="003A310A"/>
    <w:rsid w:val="003A32D4"/>
    <w:rsid w:val="003B0914"/>
    <w:rsid w:val="003B1F5C"/>
    <w:rsid w:val="003B5BB5"/>
    <w:rsid w:val="003D0224"/>
    <w:rsid w:val="0040089B"/>
    <w:rsid w:val="00406F95"/>
    <w:rsid w:val="00427632"/>
    <w:rsid w:val="0043112B"/>
    <w:rsid w:val="0043469C"/>
    <w:rsid w:val="004550D2"/>
    <w:rsid w:val="00483372"/>
    <w:rsid w:val="004870B8"/>
    <w:rsid w:val="0048760C"/>
    <w:rsid w:val="00491EEA"/>
    <w:rsid w:val="00494A3A"/>
    <w:rsid w:val="004A33F7"/>
    <w:rsid w:val="004B0CBD"/>
    <w:rsid w:val="004B0ED8"/>
    <w:rsid w:val="004C0378"/>
    <w:rsid w:val="004C6A05"/>
    <w:rsid w:val="004F007A"/>
    <w:rsid w:val="004F103D"/>
    <w:rsid w:val="004F2575"/>
    <w:rsid w:val="004F2EF7"/>
    <w:rsid w:val="00542E79"/>
    <w:rsid w:val="00577742"/>
    <w:rsid w:val="005A0A47"/>
    <w:rsid w:val="005A0C8B"/>
    <w:rsid w:val="005B65DA"/>
    <w:rsid w:val="006104A4"/>
    <w:rsid w:val="00617EF9"/>
    <w:rsid w:val="0062654D"/>
    <w:rsid w:val="006369D6"/>
    <w:rsid w:val="00654AA2"/>
    <w:rsid w:val="00681E88"/>
    <w:rsid w:val="00695536"/>
    <w:rsid w:val="006B036B"/>
    <w:rsid w:val="006B6964"/>
    <w:rsid w:val="006C4C71"/>
    <w:rsid w:val="006D20EA"/>
    <w:rsid w:val="006D3962"/>
    <w:rsid w:val="006D572F"/>
    <w:rsid w:val="006D697D"/>
    <w:rsid w:val="006F6D3B"/>
    <w:rsid w:val="006F7522"/>
    <w:rsid w:val="00703E96"/>
    <w:rsid w:val="007330CF"/>
    <w:rsid w:val="0075417C"/>
    <w:rsid w:val="00757B8F"/>
    <w:rsid w:val="00770CCE"/>
    <w:rsid w:val="007A1F8B"/>
    <w:rsid w:val="007A3286"/>
    <w:rsid w:val="007A3480"/>
    <w:rsid w:val="007A352B"/>
    <w:rsid w:val="007B408E"/>
    <w:rsid w:val="007C1350"/>
    <w:rsid w:val="007F1033"/>
    <w:rsid w:val="007F3938"/>
    <w:rsid w:val="00803535"/>
    <w:rsid w:val="00810C09"/>
    <w:rsid w:val="00813ED5"/>
    <w:rsid w:val="00821536"/>
    <w:rsid w:val="00851255"/>
    <w:rsid w:val="00874F74"/>
    <w:rsid w:val="008D1F09"/>
    <w:rsid w:val="008F3B6D"/>
    <w:rsid w:val="00953225"/>
    <w:rsid w:val="00963516"/>
    <w:rsid w:val="00975263"/>
    <w:rsid w:val="0099231F"/>
    <w:rsid w:val="009C53FA"/>
    <w:rsid w:val="00A11F8C"/>
    <w:rsid w:val="00A2008B"/>
    <w:rsid w:val="00A36B96"/>
    <w:rsid w:val="00A402C2"/>
    <w:rsid w:val="00A4100C"/>
    <w:rsid w:val="00A601F7"/>
    <w:rsid w:val="00A96C57"/>
    <w:rsid w:val="00AA07AB"/>
    <w:rsid w:val="00AA2BAC"/>
    <w:rsid w:val="00AA549F"/>
    <w:rsid w:val="00AA5E62"/>
    <w:rsid w:val="00AB3BB6"/>
    <w:rsid w:val="00AB4C87"/>
    <w:rsid w:val="00AB672B"/>
    <w:rsid w:val="00AD1EB1"/>
    <w:rsid w:val="00AD4909"/>
    <w:rsid w:val="00AF639E"/>
    <w:rsid w:val="00B33B1D"/>
    <w:rsid w:val="00B37DE4"/>
    <w:rsid w:val="00B72BFB"/>
    <w:rsid w:val="00B83C19"/>
    <w:rsid w:val="00B876A5"/>
    <w:rsid w:val="00B963FF"/>
    <w:rsid w:val="00BA0BAE"/>
    <w:rsid w:val="00BA3AA2"/>
    <w:rsid w:val="00BA4986"/>
    <w:rsid w:val="00BB47ED"/>
    <w:rsid w:val="00BC514B"/>
    <w:rsid w:val="00BD2550"/>
    <w:rsid w:val="00BD336F"/>
    <w:rsid w:val="00BE0107"/>
    <w:rsid w:val="00BF0BF5"/>
    <w:rsid w:val="00BF1A38"/>
    <w:rsid w:val="00BF4AD7"/>
    <w:rsid w:val="00C154DB"/>
    <w:rsid w:val="00C43F87"/>
    <w:rsid w:val="00C46EB2"/>
    <w:rsid w:val="00C51139"/>
    <w:rsid w:val="00C76D3C"/>
    <w:rsid w:val="00CB3515"/>
    <w:rsid w:val="00CB4999"/>
    <w:rsid w:val="00CE611F"/>
    <w:rsid w:val="00CF3E53"/>
    <w:rsid w:val="00CF6A06"/>
    <w:rsid w:val="00D27002"/>
    <w:rsid w:val="00D27E04"/>
    <w:rsid w:val="00D63D7A"/>
    <w:rsid w:val="00D64864"/>
    <w:rsid w:val="00D64894"/>
    <w:rsid w:val="00D73863"/>
    <w:rsid w:val="00D9461B"/>
    <w:rsid w:val="00DA1273"/>
    <w:rsid w:val="00DB33D1"/>
    <w:rsid w:val="00DB4020"/>
    <w:rsid w:val="00DC0477"/>
    <w:rsid w:val="00DC0E08"/>
    <w:rsid w:val="00DC4C1C"/>
    <w:rsid w:val="00DE10EC"/>
    <w:rsid w:val="00DE3EAE"/>
    <w:rsid w:val="00DE52D3"/>
    <w:rsid w:val="00DF582C"/>
    <w:rsid w:val="00E2225E"/>
    <w:rsid w:val="00E31F36"/>
    <w:rsid w:val="00E44BD7"/>
    <w:rsid w:val="00E47732"/>
    <w:rsid w:val="00E5703F"/>
    <w:rsid w:val="00E63EED"/>
    <w:rsid w:val="00E65431"/>
    <w:rsid w:val="00E65EE9"/>
    <w:rsid w:val="00E80467"/>
    <w:rsid w:val="00E81CB1"/>
    <w:rsid w:val="00EA189A"/>
    <w:rsid w:val="00EA6311"/>
    <w:rsid w:val="00EB3FF9"/>
    <w:rsid w:val="00EC63C4"/>
    <w:rsid w:val="00EE51A2"/>
    <w:rsid w:val="00F02812"/>
    <w:rsid w:val="00F13C3F"/>
    <w:rsid w:val="00F370BF"/>
    <w:rsid w:val="00F61104"/>
    <w:rsid w:val="00F617F3"/>
    <w:rsid w:val="00F62937"/>
    <w:rsid w:val="00F744BA"/>
    <w:rsid w:val="00F9450C"/>
    <w:rsid w:val="00FB5EB5"/>
    <w:rsid w:val="00FB78D2"/>
    <w:rsid w:val="00FC04B0"/>
    <w:rsid w:val="00FC2E32"/>
    <w:rsid w:val="00FC4902"/>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B665BF"/>
  <w15:docId w15:val="{A300579C-4620-4EA5-B797-C0531A1A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33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47"/>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46"/>
      </w:numPr>
    </w:pPr>
  </w:style>
  <w:style w:type="numbering" w:customStyle="1" w:styleId="WWNum14">
    <w:name w:val="WWNum14"/>
    <w:basedOn w:val="Bezlisty"/>
    <w:rsid w:val="00DB33D1"/>
    <w:pPr>
      <w:numPr>
        <w:numId w:val="455"/>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40"/>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44"/>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53"/>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45"/>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189"/>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50"/>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38"/>
      </w:numPr>
    </w:pPr>
  </w:style>
  <w:style w:type="numbering" w:customStyle="1" w:styleId="WWNum339">
    <w:name w:val="WWNum339"/>
    <w:basedOn w:val="Bezlisty"/>
    <w:rsid w:val="00DB33D1"/>
    <w:pPr>
      <w:numPr>
        <w:numId w:val="457"/>
      </w:numPr>
    </w:pPr>
  </w:style>
  <w:style w:type="numbering" w:customStyle="1" w:styleId="WWNum340">
    <w:name w:val="WWNum340"/>
    <w:basedOn w:val="Bezlisty"/>
    <w:rsid w:val="00DB33D1"/>
    <w:pPr>
      <w:numPr>
        <w:numId w:val="437"/>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51"/>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42"/>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48"/>
      </w:numPr>
    </w:pPr>
  </w:style>
  <w:style w:type="numbering" w:customStyle="1" w:styleId="WWNum353">
    <w:name w:val="WWNum353"/>
    <w:basedOn w:val="Bezlisty"/>
    <w:rsid w:val="00DB33D1"/>
    <w:pPr>
      <w:numPr>
        <w:numId w:val="439"/>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58"/>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54"/>
      </w:numPr>
    </w:pPr>
  </w:style>
  <w:style w:type="numbering" w:customStyle="1" w:styleId="WWNum361">
    <w:name w:val="WWNum361"/>
    <w:basedOn w:val="Bezlisty"/>
    <w:rsid w:val="00DB33D1"/>
    <w:pPr>
      <w:numPr>
        <w:numId w:val="456"/>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52"/>
      </w:numPr>
    </w:pPr>
  </w:style>
  <w:style w:type="numbering" w:customStyle="1" w:styleId="WWNum366">
    <w:name w:val="WWNum366"/>
    <w:basedOn w:val="Bezlisty"/>
    <w:rsid w:val="00DB33D1"/>
    <w:pPr>
      <w:numPr>
        <w:numId w:val="443"/>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41"/>
      </w:numPr>
    </w:pPr>
  </w:style>
  <w:style w:type="numbering" w:customStyle="1" w:styleId="WWNum369">
    <w:name w:val="WWNum369"/>
    <w:basedOn w:val="Bezlisty"/>
    <w:rsid w:val="00DB33D1"/>
    <w:pPr>
      <w:numPr>
        <w:numId w:val="449"/>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ku.bip.powiatwodzislawski.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ku.bip.powiatwodzislaws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ku.bip.powiatwodzislaws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ku.bip.powiatwodzislaw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F7D62-880C-42F9-B135-3CC852157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41</Pages>
  <Words>18900</Words>
  <Characters>113404</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Wuwer</dc:creator>
  <cp:lastModifiedBy>Anna Tumulla</cp:lastModifiedBy>
  <cp:revision>65</cp:revision>
  <cp:lastPrinted>2017-06-14T11:17:00Z</cp:lastPrinted>
  <dcterms:created xsi:type="dcterms:W3CDTF">2017-08-02T14:08:00Z</dcterms:created>
  <dcterms:modified xsi:type="dcterms:W3CDTF">2017-09-08T10:36:00Z</dcterms:modified>
</cp:coreProperties>
</file>